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78DA1" w14:textId="11902EB6" w:rsidR="00F32B2F" w:rsidRPr="00F32B2F" w:rsidRDefault="00F32B2F" w:rsidP="00F32B2F">
      <w:pPr>
        <w:spacing w:before="240" w:after="240"/>
        <w:jc w:val="center"/>
        <w:rPr>
          <w:b/>
          <w:color w:val="000000"/>
          <w:sz w:val="24"/>
          <w:szCs w:val="24"/>
        </w:rPr>
      </w:pPr>
      <w:r w:rsidRPr="00F32B2F">
        <w:rPr>
          <w:b/>
          <w:color w:val="000000"/>
          <w:sz w:val="24"/>
          <w:szCs w:val="24"/>
        </w:rPr>
        <w:t xml:space="preserve">EDITAL PARA </w:t>
      </w:r>
      <w:r>
        <w:rPr>
          <w:b/>
          <w:color w:val="000000"/>
          <w:sz w:val="24"/>
          <w:szCs w:val="24"/>
        </w:rPr>
        <w:t xml:space="preserve">PREMIAÇÃO </w:t>
      </w:r>
      <w:r w:rsidRPr="00F32B2F">
        <w:rPr>
          <w:b/>
          <w:color w:val="000000"/>
          <w:sz w:val="24"/>
          <w:szCs w:val="24"/>
        </w:rPr>
        <w:t>CULTURA</w:t>
      </w:r>
      <w:r>
        <w:rPr>
          <w:b/>
          <w:color w:val="000000"/>
          <w:sz w:val="24"/>
          <w:szCs w:val="24"/>
        </w:rPr>
        <w:t>L</w:t>
      </w:r>
      <w:r w:rsidRPr="00F32B2F">
        <w:rPr>
          <w:b/>
          <w:color w:val="000000"/>
          <w:sz w:val="24"/>
          <w:szCs w:val="24"/>
        </w:rPr>
        <w:t xml:space="preserve"> </w:t>
      </w:r>
    </w:p>
    <w:p w14:paraId="47154921" w14:textId="4115857F" w:rsidR="002F0C4B" w:rsidRDefault="005668FF">
      <w:pPr>
        <w:spacing w:before="240" w:after="240"/>
        <w:jc w:val="center"/>
        <w:rPr>
          <w:b/>
          <w:color w:val="000000"/>
          <w:sz w:val="24"/>
          <w:szCs w:val="24"/>
        </w:rPr>
      </w:pPr>
      <w:r>
        <w:rPr>
          <w:b/>
          <w:color w:val="000000"/>
          <w:sz w:val="24"/>
          <w:szCs w:val="24"/>
        </w:rPr>
        <w:t xml:space="preserve">EDITAL DE CHAMAMENTO PÚBLICO Nº </w:t>
      </w:r>
      <w:r w:rsidRPr="00DE09D9">
        <w:rPr>
          <w:b/>
          <w:color w:val="000000"/>
          <w:sz w:val="24"/>
          <w:szCs w:val="24"/>
          <w:highlight w:val="yellow"/>
        </w:rPr>
        <w:t>XX/2023</w:t>
      </w:r>
      <w:r>
        <w:rPr>
          <w:b/>
          <w:color w:val="000000"/>
          <w:sz w:val="24"/>
          <w:szCs w:val="24"/>
        </w:rPr>
        <w:t xml:space="preserve"> - </w:t>
      </w:r>
    </w:p>
    <w:p w14:paraId="16A35301" w14:textId="77777777" w:rsidR="002F0C4B" w:rsidRDefault="005668FF">
      <w:pPr>
        <w:spacing w:before="240" w:after="240"/>
        <w:jc w:val="center"/>
        <w:rPr>
          <w:sz w:val="24"/>
          <w:szCs w:val="24"/>
        </w:rPr>
      </w:pPr>
      <w:r>
        <w:rPr>
          <w:b/>
          <w:color w:val="000000"/>
          <w:sz w:val="24"/>
          <w:szCs w:val="24"/>
        </w:rPr>
        <w:t xml:space="preserve"> PREMIAÇÃO PARA AGENTES CULTURAIS COM RECURSOS DA POLÍTICA NACIONAL ALDIR BLANC DE FOMENTO À CULTURA - PNAB (LEI Nº 14.399/2022)</w:t>
      </w:r>
    </w:p>
    <w:p w14:paraId="1EE18629" w14:textId="00E1DF54" w:rsidR="002F0C4B" w:rsidRPr="002F1147" w:rsidRDefault="005668FF" w:rsidP="00F32B2F">
      <w:pPr>
        <w:spacing w:before="240" w:after="240"/>
        <w:jc w:val="both"/>
        <w:rPr>
          <w:sz w:val="24"/>
          <w:szCs w:val="24"/>
        </w:rPr>
      </w:pPr>
      <w:r>
        <w:rPr>
          <w:color w:val="000000"/>
          <w:sz w:val="24"/>
          <w:szCs w:val="24"/>
        </w:rPr>
        <w:t xml:space="preserve"> </w:t>
      </w:r>
      <w:r w:rsidRPr="002F1147">
        <w:rPr>
          <w:sz w:val="24"/>
          <w:szCs w:val="24"/>
        </w:rPr>
        <w:t xml:space="preserve">Olá, agentes culturais do </w:t>
      </w:r>
      <w:r w:rsidR="00DE09D9" w:rsidRPr="002F1147">
        <w:rPr>
          <w:sz w:val="24"/>
          <w:szCs w:val="24"/>
        </w:rPr>
        <w:t>Município de Piên/PR</w:t>
      </w:r>
      <w:r w:rsidRPr="002F1147">
        <w:rPr>
          <w:sz w:val="24"/>
          <w:szCs w:val="24"/>
        </w:rPr>
        <w:t>!</w:t>
      </w:r>
    </w:p>
    <w:p w14:paraId="4CE4859F" w14:textId="77777777" w:rsidR="002F0C4B" w:rsidRDefault="005668FF" w:rsidP="00DE09D9">
      <w:pPr>
        <w:spacing w:after="0" w:line="240" w:lineRule="auto"/>
        <w:jc w:val="both"/>
        <w:rPr>
          <w:color w:val="000000"/>
          <w:sz w:val="24"/>
          <w:szCs w:val="24"/>
        </w:rPr>
      </w:pPr>
      <w:r>
        <w:rPr>
          <w:color w:val="000000"/>
          <w:sz w:val="24"/>
          <w:szCs w:val="24"/>
        </w:rPr>
        <w:t xml:space="preserve">Estamos muito felizes com o seu interesse em participar deste chamamento público. </w:t>
      </w:r>
    </w:p>
    <w:p w14:paraId="75E6FD79" w14:textId="77777777" w:rsidR="002F0C4B" w:rsidRDefault="005668FF" w:rsidP="00DE09D9">
      <w:pPr>
        <w:spacing w:after="0" w:line="240" w:lineRule="auto"/>
        <w:jc w:val="both"/>
        <w:rPr>
          <w:color w:val="000000"/>
          <w:sz w:val="24"/>
          <w:szCs w:val="24"/>
        </w:rPr>
      </w:pPr>
      <w:r>
        <w:rPr>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39970D8F" w14:textId="77777777" w:rsidR="002F0C4B" w:rsidRDefault="005668FF" w:rsidP="00DE09D9">
      <w:pPr>
        <w:spacing w:after="0" w:line="240" w:lineRule="auto"/>
        <w:jc w:val="both"/>
        <w:rPr>
          <w:color w:val="000000"/>
          <w:sz w:val="24"/>
          <w:szCs w:val="24"/>
        </w:rPr>
      </w:pPr>
      <w:r>
        <w:rPr>
          <w:color w:val="000000"/>
          <w:sz w:val="24"/>
          <w:szCs w:val="24"/>
        </w:rPr>
        <w:t>Boa leitura.</w:t>
      </w:r>
    </w:p>
    <w:p w14:paraId="72EFF180" w14:textId="77777777" w:rsidR="002F0C4B" w:rsidRDefault="005668FF" w:rsidP="00DE09D9">
      <w:pPr>
        <w:spacing w:after="0" w:line="240" w:lineRule="auto"/>
        <w:jc w:val="both"/>
        <w:rPr>
          <w:color w:val="000000"/>
          <w:sz w:val="24"/>
          <w:szCs w:val="24"/>
        </w:rPr>
      </w:pPr>
      <w:r>
        <w:rPr>
          <w:color w:val="000000"/>
          <w:sz w:val="24"/>
          <w:szCs w:val="24"/>
        </w:rPr>
        <w:t>Desejamos sucesso!</w:t>
      </w:r>
    </w:p>
    <w:p w14:paraId="7A10B16F" w14:textId="77777777" w:rsidR="002F0C4B" w:rsidRDefault="002F0C4B">
      <w:pPr>
        <w:spacing w:after="0" w:line="240" w:lineRule="auto"/>
        <w:jc w:val="both"/>
        <w:rPr>
          <w:color w:val="000000"/>
          <w:sz w:val="24"/>
          <w:szCs w:val="24"/>
        </w:rPr>
      </w:pPr>
    </w:p>
    <w:p w14:paraId="6D73EBED" w14:textId="77777777" w:rsidR="002F0C4B" w:rsidRDefault="002F0C4B">
      <w:pPr>
        <w:spacing w:after="0" w:line="240" w:lineRule="auto"/>
        <w:jc w:val="both"/>
        <w:rPr>
          <w:b/>
          <w:color w:val="000000"/>
          <w:sz w:val="24"/>
          <w:szCs w:val="24"/>
        </w:rPr>
      </w:pPr>
    </w:p>
    <w:p w14:paraId="132EE600" w14:textId="77777777" w:rsidR="002F0C4B" w:rsidRDefault="005668FF">
      <w:pPr>
        <w:numPr>
          <w:ilvl w:val="0"/>
          <w:numId w:val="5"/>
        </w:numPr>
        <w:pBdr>
          <w:top w:val="nil"/>
          <w:left w:val="nil"/>
          <w:bottom w:val="nil"/>
          <w:right w:val="nil"/>
          <w:between w:val="nil"/>
        </w:pBdr>
        <w:spacing w:after="0" w:line="240" w:lineRule="auto"/>
        <w:jc w:val="both"/>
        <w:rPr>
          <w:b/>
          <w:color w:val="000000"/>
          <w:sz w:val="24"/>
          <w:szCs w:val="24"/>
        </w:rPr>
      </w:pPr>
      <w:r>
        <w:rPr>
          <w:b/>
          <w:color w:val="000000"/>
          <w:sz w:val="24"/>
          <w:szCs w:val="24"/>
        </w:rPr>
        <w:t>POLÍTICA NACIONAL ALDIR BLANC DE FOMENTO À CULTURA</w:t>
      </w:r>
    </w:p>
    <w:p w14:paraId="093A4E1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FD15C55" w14:textId="77777777" w:rsidR="005F2B9B" w:rsidRPr="005F2B9B" w:rsidRDefault="005F2B9B">
      <w:pPr>
        <w:pBdr>
          <w:top w:val="nil"/>
          <w:left w:val="nil"/>
          <w:bottom w:val="nil"/>
          <w:right w:val="nil"/>
          <w:between w:val="nil"/>
        </w:pBdr>
        <w:spacing w:before="120" w:after="120" w:line="240" w:lineRule="auto"/>
        <w:ind w:right="120"/>
        <w:jc w:val="both"/>
        <w:rPr>
          <w:sz w:val="24"/>
          <w:szCs w:val="24"/>
        </w:rPr>
      </w:pPr>
      <w:r w:rsidRPr="005F2B9B">
        <w:rPr>
          <w:sz w:val="24"/>
          <w:szCs w:val="24"/>
        </w:rPr>
        <w:t>A PNAB objetiva também estruturar o sistema federativo de financiamento à cultura mediante repasses da União aos Estados, Distrito Federal e Municípios de forma continuada.  </w:t>
      </w:r>
    </w:p>
    <w:p w14:paraId="3124854C" w14:textId="0229EC8F" w:rsidR="002F0C4B" w:rsidRPr="00F32B2F" w:rsidRDefault="005668FF">
      <w:pPr>
        <w:pBdr>
          <w:top w:val="nil"/>
          <w:left w:val="nil"/>
          <w:bottom w:val="nil"/>
          <w:right w:val="nil"/>
          <w:between w:val="nil"/>
        </w:pBdr>
        <w:spacing w:before="120" w:after="120" w:line="240" w:lineRule="auto"/>
        <w:ind w:right="120"/>
        <w:jc w:val="both"/>
        <w:rPr>
          <w:sz w:val="24"/>
          <w:szCs w:val="24"/>
        </w:rPr>
      </w:pPr>
      <w:r w:rsidRPr="00F32B2F">
        <w:rPr>
          <w:sz w:val="24"/>
          <w:szCs w:val="24"/>
        </w:rPr>
        <w:t>As condições para a execução da PNAB foram criadas por meio do engajamento da sociedade</w:t>
      </w:r>
      <w:r w:rsidR="005F2B9B" w:rsidRPr="00F32B2F">
        <w:rPr>
          <w:sz w:val="24"/>
          <w:szCs w:val="24"/>
        </w:rPr>
        <w:t xml:space="preserve"> e o presente </w:t>
      </w:r>
      <w:r w:rsidRPr="00F32B2F">
        <w:rPr>
          <w:sz w:val="24"/>
          <w:szCs w:val="24"/>
        </w:rPr>
        <w:t xml:space="preserve">edital destina-se a premiar agentes culturais </w:t>
      </w:r>
      <w:r w:rsidR="005F2B9B" w:rsidRPr="00F32B2F">
        <w:rPr>
          <w:sz w:val="24"/>
          <w:szCs w:val="24"/>
        </w:rPr>
        <w:t>atuantes no</w:t>
      </w:r>
      <w:r w:rsidRPr="00F32B2F">
        <w:rPr>
          <w:sz w:val="24"/>
          <w:szCs w:val="24"/>
        </w:rPr>
        <w:t> </w:t>
      </w:r>
      <w:r w:rsidR="00DE09D9" w:rsidRPr="00F32B2F">
        <w:rPr>
          <w:sz w:val="24"/>
          <w:szCs w:val="24"/>
        </w:rPr>
        <w:t>Município de Piên/PR</w:t>
      </w:r>
    </w:p>
    <w:p w14:paraId="5A4BF9B1" w14:textId="45903395" w:rsidR="0AD6F32D" w:rsidRDefault="0AD6F32D" w:rsidP="0666CB95">
      <w:pPr>
        <w:pBdr>
          <w:top w:val="nil"/>
          <w:left w:val="nil"/>
          <w:bottom w:val="nil"/>
          <w:right w:val="nil"/>
          <w:between w:val="nil"/>
        </w:pBdr>
        <w:spacing w:before="120" w:after="120" w:line="240" w:lineRule="auto"/>
        <w:ind w:right="120"/>
        <w:jc w:val="both"/>
        <w:rPr>
          <w:sz w:val="24"/>
          <w:szCs w:val="24"/>
        </w:rPr>
      </w:pPr>
      <w:r w:rsidRPr="00F32B2F">
        <w:rPr>
          <w:sz w:val="24"/>
          <w:szCs w:val="24"/>
        </w:rPr>
        <w:t xml:space="preserve">Deste modo, </w:t>
      </w:r>
      <w:r w:rsidR="00DE09D9" w:rsidRPr="00F32B2F">
        <w:rPr>
          <w:sz w:val="24"/>
          <w:szCs w:val="24"/>
        </w:rPr>
        <w:t>a Secretaria Municipal de Esporte, Cultura e Lazer de Piên/PR</w:t>
      </w:r>
      <w:r w:rsidRPr="00F32B2F">
        <w:rPr>
          <w:sz w:val="24"/>
          <w:szCs w:val="24"/>
        </w:rPr>
        <w:t xml:space="preserve"> torna público o </w:t>
      </w:r>
      <w:r w:rsidRPr="0666CB95">
        <w:rPr>
          <w:color w:val="000000" w:themeColor="text1"/>
          <w:sz w:val="24"/>
          <w:szCs w:val="24"/>
        </w:rPr>
        <w:t xml:space="preserve">presente edital elaborado com base na </w:t>
      </w:r>
      <w:hyperlink r:id="rId11" w:anchor=":~:text=1%C2%BA%20Esta%20Lei%20institui%20a,acesso%20%C3%A0%20cultura%20no%20Brasil.">
        <w:r w:rsidRPr="0666CB95">
          <w:rPr>
            <w:rStyle w:val="Hyperlink"/>
            <w:color w:val="0000FF"/>
            <w:sz w:val="24"/>
            <w:szCs w:val="24"/>
          </w:rPr>
          <w:t>Lei nº 14.399/2022</w:t>
        </w:r>
      </w:hyperlink>
      <w:r w:rsidRPr="0666CB95">
        <w:rPr>
          <w:color w:val="000000" w:themeColor="text1"/>
          <w:sz w:val="24"/>
          <w:szCs w:val="24"/>
        </w:rPr>
        <w:t xml:space="preserve"> (Lei PNAB), na </w:t>
      </w:r>
      <w:hyperlink r:id="rId12">
        <w:r w:rsidRPr="0666CB95">
          <w:rPr>
            <w:rStyle w:val="Hyperlink"/>
            <w:sz w:val="24"/>
            <w:szCs w:val="24"/>
          </w:rPr>
          <w:t>Lei nº 14.903/2024</w:t>
        </w:r>
      </w:hyperlink>
      <w:r w:rsidRPr="0666CB95">
        <w:rPr>
          <w:color w:val="000000" w:themeColor="text1"/>
          <w:sz w:val="24"/>
          <w:szCs w:val="24"/>
        </w:rPr>
        <w:t xml:space="preserve"> (Marco regulatório do fomento à cultura), no </w:t>
      </w:r>
      <w:hyperlink r:id="rId13" w:anchor=":~:text=%C3%89%20obrigat%C3%B3ria%20a%20exibi%C3%A7%C3%A3o%20das,de%20a%C3%A7%C3%B5es%20relativas%20%C3%A0%20Pol%C3%ADtica%2C">
        <w:r w:rsidRPr="0666CB95">
          <w:rPr>
            <w:rStyle w:val="Hyperlink"/>
            <w:color w:val="0000FF"/>
            <w:sz w:val="24"/>
            <w:szCs w:val="24"/>
          </w:rPr>
          <w:t>Decreto nº 11.740/2023</w:t>
        </w:r>
      </w:hyperlink>
      <w:r w:rsidRPr="0666CB95">
        <w:rPr>
          <w:color w:val="000000" w:themeColor="text1"/>
          <w:sz w:val="24"/>
          <w:szCs w:val="24"/>
        </w:rPr>
        <w:t xml:space="preserve"> (Decreto PNAB), no </w:t>
      </w:r>
      <w:hyperlink r:id="rId14">
        <w:r w:rsidRPr="0666CB95">
          <w:rPr>
            <w:rStyle w:val="Hyperlink"/>
            <w:sz w:val="24"/>
            <w:szCs w:val="24"/>
          </w:rPr>
          <w:t>Decreto nº 11.453/2023 (Decreto de Fomento)</w:t>
        </w:r>
      </w:hyperlink>
      <w:r w:rsidRPr="0666CB95">
        <w:rPr>
          <w:color w:val="000000" w:themeColor="text1"/>
          <w:sz w:val="24"/>
          <w:szCs w:val="24"/>
        </w:rPr>
        <w:t xml:space="preserve"> e na </w:t>
      </w:r>
      <w:hyperlink r:id="rId15">
        <w:r w:rsidRPr="0666CB95">
          <w:rPr>
            <w:rStyle w:val="Hyperlink"/>
            <w:sz w:val="24"/>
            <w:szCs w:val="24"/>
          </w:rPr>
          <w:t>Instrução Normativa MINC nº 10/2023</w:t>
        </w:r>
      </w:hyperlink>
      <w:r w:rsidRPr="0666CB95">
        <w:rPr>
          <w:color w:val="000000" w:themeColor="text1"/>
          <w:sz w:val="24"/>
          <w:szCs w:val="24"/>
        </w:rPr>
        <w:t xml:space="preserve"> (IN PNAB de Ações Afirmativas e Acessibilidade).</w:t>
      </w:r>
    </w:p>
    <w:p w14:paraId="51679D83" w14:textId="77777777" w:rsidR="005F2B9B" w:rsidRDefault="005F2B9B">
      <w:pPr>
        <w:pBdr>
          <w:top w:val="nil"/>
          <w:left w:val="nil"/>
          <w:bottom w:val="nil"/>
          <w:right w:val="nil"/>
          <w:between w:val="nil"/>
        </w:pBdr>
        <w:spacing w:before="240" w:after="200" w:line="240" w:lineRule="auto"/>
        <w:jc w:val="both"/>
        <w:rPr>
          <w:color w:val="000000"/>
          <w:sz w:val="24"/>
          <w:szCs w:val="24"/>
        </w:rPr>
      </w:pPr>
    </w:p>
    <w:p w14:paraId="2E68133C"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 xml:space="preserve">INFORMAÇÕES GERAIS </w:t>
      </w:r>
    </w:p>
    <w:p w14:paraId="69B6A71B"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Objeto do Edital</w:t>
      </w:r>
    </w:p>
    <w:p w14:paraId="1F35AD7F" w14:textId="43AEBE7E" w:rsidR="002F0C4B" w:rsidRDefault="005668FF">
      <w:pPr>
        <w:spacing w:before="240" w:after="200"/>
        <w:jc w:val="both"/>
        <w:rPr>
          <w:color w:val="000000"/>
          <w:sz w:val="24"/>
          <w:szCs w:val="24"/>
        </w:rPr>
      </w:pPr>
      <w:r>
        <w:rPr>
          <w:color w:val="000000"/>
          <w:sz w:val="24"/>
          <w:szCs w:val="24"/>
        </w:rPr>
        <w:lastRenderedPageBreak/>
        <w:t xml:space="preserve">O objeto deste Edital é a premiação de agentes culturais que tenham prestado relevante </w:t>
      </w:r>
      <w:r w:rsidRPr="003C005D">
        <w:rPr>
          <w:sz w:val="24"/>
          <w:szCs w:val="24"/>
        </w:rPr>
        <w:t xml:space="preserve">contribuição ao desenvolvimento artístico ou cultural do </w:t>
      </w:r>
      <w:r w:rsidR="00DE09D9" w:rsidRPr="003C005D">
        <w:rPr>
          <w:sz w:val="24"/>
          <w:szCs w:val="24"/>
        </w:rPr>
        <w:t>Município de Piên/PR</w:t>
      </w:r>
      <w:r w:rsidRPr="003C005D">
        <w:rPr>
          <w:sz w:val="24"/>
          <w:szCs w:val="24"/>
        </w:rPr>
        <w:t xml:space="preserve">, observadas </w:t>
      </w:r>
      <w:r>
        <w:rPr>
          <w:color w:val="000000"/>
          <w:sz w:val="24"/>
          <w:szCs w:val="24"/>
        </w:rPr>
        <w:t>as categorias descritas no Anexo I deste Edital.</w:t>
      </w:r>
    </w:p>
    <w:p w14:paraId="694DB02F" w14:textId="158FE292" w:rsidR="002F0C4B" w:rsidRPr="003C005D" w:rsidRDefault="005668FF">
      <w:pPr>
        <w:spacing w:before="240" w:after="200"/>
        <w:jc w:val="both"/>
        <w:rPr>
          <w:sz w:val="24"/>
          <w:szCs w:val="24"/>
        </w:rPr>
      </w:pPr>
      <w:r w:rsidRPr="003C005D">
        <w:rPr>
          <w:sz w:val="24"/>
          <w:szCs w:val="24"/>
        </w:rPr>
        <w:t xml:space="preserve">Trata-se, portanto, de reconhecimento pela contribuição já realizada pelo agente cultural ao </w:t>
      </w:r>
      <w:r w:rsidR="00DE09D9" w:rsidRPr="003C005D">
        <w:rPr>
          <w:sz w:val="24"/>
          <w:szCs w:val="24"/>
        </w:rPr>
        <w:t>Município de Piên/PR</w:t>
      </w:r>
      <w:r w:rsidRPr="003C005D">
        <w:rPr>
          <w:sz w:val="24"/>
          <w:szCs w:val="24"/>
        </w:rPr>
        <w:t>.</w:t>
      </w:r>
    </w:p>
    <w:p w14:paraId="646CED1D" w14:textId="2C2C2400" w:rsidR="002F0C4B" w:rsidRDefault="005668FF">
      <w:pPr>
        <w:spacing w:before="240" w:after="200"/>
        <w:jc w:val="both"/>
        <w:rPr>
          <w:color w:val="000000"/>
          <w:sz w:val="24"/>
          <w:szCs w:val="24"/>
          <w:highlight w:val="cyan"/>
        </w:rPr>
      </w:pPr>
      <w:r w:rsidRPr="0666CB95">
        <w:rPr>
          <w:color w:val="000000" w:themeColor="text1"/>
          <w:sz w:val="24"/>
          <w:szCs w:val="24"/>
        </w:rPr>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w:t>
      </w:r>
      <w:r w:rsidR="003C7F49" w:rsidRPr="0666CB95">
        <w:rPr>
          <w:color w:val="000000" w:themeColor="text1"/>
          <w:sz w:val="24"/>
          <w:szCs w:val="24"/>
        </w:rPr>
        <w:t xml:space="preserve">a Lei nº </w:t>
      </w:r>
      <w:r w:rsidR="0CA00314" w:rsidRPr="0666CB95">
        <w:rPr>
          <w:color w:val="000000" w:themeColor="text1"/>
          <w:sz w:val="24"/>
          <w:szCs w:val="24"/>
        </w:rPr>
        <w:t>14.903/2024</w:t>
      </w:r>
      <w:r w:rsidR="003C7F49" w:rsidRPr="0666CB95">
        <w:rPr>
          <w:color w:val="000000" w:themeColor="text1"/>
          <w:sz w:val="24"/>
          <w:szCs w:val="24"/>
        </w:rPr>
        <w:t>.</w:t>
      </w:r>
    </w:p>
    <w:p w14:paraId="41D15CE8" w14:textId="62489BD3"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Quantidade de agentes culturais</w:t>
      </w:r>
      <w:sdt>
        <w:sdtPr>
          <w:tag w:val="goog_rdk_6"/>
          <w:id w:val="-418334707"/>
        </w:sdtPr>
        <w:sdtEndPr/>
        <w:sdtContent>
          <w:r>
            <w:rPr>
              <w:b/>
              <w:color w:val="000000"/>
              <w:sz w:val="24"/>
              <w:szCs w:val="24"/>
            </w:rPr>
            <w:t xml:space="preserve"> a serem</w:t>
          </w:r>
        </w:sdtContent>
      </w:sdt>
      <w:sdt>
        <w:sdtPr>
          <w:tag w:val="goog_rdk_7"/>
          <w:id w:val="876512751"/>
        </w:sdtPr>
        <w:sdtEndPr/>
        <w:sdtContent>
          <w:r w:rsidR="00ED1625">
            <w:t xml:space="preserve"> </w:t>
          </w:r>
        </w:sdtContent>
      </w:sdt>
      <w:r>
        <w:rPr>
          <w:b/>
          <w:color w:val="000000"/>
          <w:sz w:val="24"/>
          <w:szCs w:val="24"/>
        </w:rPr>
        <w:t>premiados</w:t>
      </w:r>
    </w:p>
    <w:p w14:paraId="17E6154A" w14:textId="7CC4AB01" w:rsidR="002F0C4B" w:rsidRPr="00ED1625" w:rsidRDefault="005668FF">
      <w:pPr>
        <w:pBdr>
          <w:top w:val="nil"/>
          <w:left w:val="nil"/>
          <w:bottom w:val="nil"/>
          <w:right w:val="nil"/>
          <w:between w:val="nil"/>
        </w:pBdr>
        <w:spacing w:before="240" w:after="200" w:line="240" w:lineRule="auto"/>
        <w:jc w:val="both"/>
        <w:rPr>
          <w:sz w:val="24"/>
          <w:szCs w:val="24"/>
        </w:rPr>
      </w:pPr>
      <w:r w:rsidRPr="00ED1625">
        <w:rPr>
          <w:sz w:val="24"/>
          <w:szCs w:val="24"/>
        </w:rPr>
        <w:t xml:space="preserve">Serão premiados </w:t>
      </w:r>
      <w:r w:rsidR="00DE09D9" w:rsidRPr="00ED1625">
        <w:rPr>
          <w:sz w:val="24"/>
          <w:szCs w:val="24"/>
        </w:rPr>
        <w:t>1</w:t>
      </w:r>
      <w:r w:rsidR="00122FBE" w:rsidRPr="00ED1625">
        <w:rPr>
          <w:sz w:val="24"/>
          <w:szCs w:val="24"/>
        </w:rPr>
        <w:t>5</w:t>
      </w:r>
      <w:r w:rsidRPr="00ED1625">
        <w:rPr>
          <w:sz w:val="24"/>
          <w:szCs w:val="24"/>
        </w:rPr>
        <w:t xml:space="preserve"> agentes culturais.</w:t>
      </w:r>
    </w:p>
    <w:p w14:paraId="70CB65A9"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highlight w:val="white"/>
        </w:rPr>
        <w:t>Contudo, caso haja orçamento e interesse público, o edital poderá ser suplementado, ou seja, caso haja saldo de recursos da PNAB oriundo de outros editais ou rendimentos as vagas podem ser ampliadas. </w:t>
      </w:r>
    </w:p>
    <w:p w14:paraId="460803EC" w14:textId="77777777" w:rsidR="002F0C4B" w:rsidRDefault="005668FF">
      <w:pPr>
        <w:numPr>
          <w:ilvl w:val="1"/>
          <w:numId w:val="5"/>
        </w:numPr>
        <w:pBdr>
          <w:top w:val="nil"/>
          <w:left w:val="nil"/>
          <w:bottom w:val="nil"/>
          <w:right w:val="nil"/>
          <w:between w:val="nil"/>
        </w:pBdr>
        <w:spacing w:before="220" w:after="220"/>
        <w:rPr>
          <w:b/>
          <w:color w:val="000000"/>
          <w:sz w:val="24"/>
          <w:szCs w:val="24"/>
        </w:rPr>
      </w:pPr>
      <w:r>
        <w:rPr>
          <w:b/>
          <w:color w:val="000000"/>
          <w:sz w:val="24"/>
          <w:szCs w:val="24"/>
        </w:rPr>
        <w:t>Valor da premiação</w:t>
      </w:r>
    </w:p>
    <w:p w14:paraId="3C8B5491" w14:textId="77777777" w:rsidR="002F0C4B" w:rsidRDefault="005668FF">
      <w:pPr>
        <w:spacing w:before="240" w:after="240"/>
        <w:rPr>
          <w:color w:val="000000"/>
          <w:sz w:val="24"/>
          <w:szCs w:val="24"/>
        </w:rPr>
      </w:pPr>
      <w:r>
        <w:rPr>
          <w:color w:val="000000"/>
          <w:sz w:val="24"/>
          <w:szCs w:val="24"/>
        </w:rPr>
        <w:t>Cada agente cultural selecionado receberá a premiação conforme as categorias previstas no Anexo I deste Edital.</w:t>
      </w:r>
    </w:p>
    <w:p w14:paraId="483824BA" w14:textId="28E66445" w:rsidR="002F0C4B" w:rsidRDefault="005668FF">
      <w:pPr>
        <w:spacing w:before="240" w:after="240"/>
        <w:jc w:val="both"/>
        <w:rPr>
          <w:sz w:val="24"/>
          <w:szCs w:val="24"/>
        </w:rPr>
      </w:pPr>
      <w:r>
        <w:rPr>
          <w:color w:val="000000"/>
          <w:sz w:val="24"/>
          <w:szCs w:val="24"/>
        </w:rPr>
        <w:t xml:space="preserve">O valor recebido pelas pessoas físicas </w:t>
      </w:r>
      <w:r w:rsidR="00EA6591">
        <w:rPr>
          <w:color w:val="000000"/>
          <w:sz w:val="24"/>
          <w:szCs w:val="24"/>
        </w:rPr>
        <w:t>é</w:t>
      </w:r>
      <w:r w:rsidR="008D64A8">
        <w:rPr>
          <w:color w:val="000000"/>
          <w:sz w:val="24"/>
          <w:szCs w:val="24"/>
        </w:rPr>
        <w:t xml:space="preserve"> isento de Imposto de Renda, ou seja,</w:t>
      </w:r>
      <w:r w:rsidR="00E02EEB">
        <w:rPr>
          <w:color w:val="000000"/>
          <w:sz w:val="24"/>
          <w:szCs w:val="24"/>
        </w:rPr>
        <w:t xml:space="preserve"> o agente cultural pessoa física não vai ter desconto de imposto de renda sobre o valor recebido.</w:t>
      </w:r>
    </w:p>
    <w:p w14:paraId="10CFE73B" w14:textId="26D4B8A1" w:rsidR="002F0C4B" w:rsidRDefault="005668FF">
      <w:pPr>
        <w:shd w:val="clear" w:color="auto" w:fill="FFFFFF"/>
        <w:spacing w:before="120" w:after="120" w:line="276" w:lineRule="auto"/>
        <w:jc w:val="both"/>
        <w:rPr>
          <w:sz w:val="24"/>
          <w:szCs w:val="24"/>
        </w:rPr>
      </w:pPr>
      <w:r>
        <w:rPr>
          <w:sz w:val="24"/>
          <w:szCs w:val="24"/>
        </w:rPr>
        <w:t>O valor do prêmio concedido às pessoas</w:t>
      </w:r>
      <w:r w:rsidR="00010CE3">
        <w:rPr>
          <w:sz w:val="24"/>
          <w:szCs w:val="24"/>
        </w:rPr>
        <w:t xml:space="preserve"> físicas</w:t>
      </w:r>
      <w:r>
        <w:rPr>
          <w:sz w:val="24"/>
          <w:szCs w:val="24"/>
        </w:rPr>
        <w:t xml:space="preserve"> não terá a retenção na fonte do Imposto de Renda, podendo haver a incidência posterior do tributo, cujo recolhimento ficará a cargo do agente cultural, caso este não desfrute de isenção expressamente outorgada por lei.</w:t>
      </w:r>
    </w:p>
    <w:p w14:paraId="12E68F9D" w14:textId="659F020C" w:rsidR="002F0C4B" w:rsidRPr="00010CE3" w:rsidRDefault="005668FF">
      <w:pPr>
        <w:spacing w:before="240" w:after="240"/>
        <w:rPr>
          <w:sz w:val="24"/>
          <w:szCs w:val="24"/>
        </w:rPr>
      </w:pPr>
      <w:r w:rsidRPr="00010CE3">
        <w:rPr>
          <w:sz w:val="24"/>
          <w:szCs w:val="24"/>
        </w:rPr>
        <w:t xml:space="preserve">O valor total deste edital é de R$ </w:t>
      </w:r>
      <w:r w:rsidR="00010CE3" w:rsidRPr="00010CE3">
        <w:rPr>
          <w:sz w:val="24"/>
          <w:szCs w:val="24"/>
        </w:rPr>
        <w:t>30</w:t>
      </w:r>
      <w:r w:rsidR="00DE09D9" w:rsidRPr="00010CE3">
        <w:rPr>
          <w:sz w:val="24"/>
          <w:szCs w:val="24"/>
        </w:rPr>
        <w:t>.000,00 (</w:t>
      </w:r>
      <w:r w:rsidR="00010CE3" w:rsidRPr="00010CE3">
        <w:rPr>
          <w:sz w:val="24"/>
          <w:szCs w:val="24"/>
        </w:rPr>
        <w:t>trinta mil</w:t>
      </w:r>
      <w:r w:rsidR="00DE09D9" w:rsidRPr="00010CE3">
        <w:rPr>
          <w:sz w:val="24"/>
          <w:szCs w:val="24"/>
        </w:rPr>
        <w:t xml:space="preserve"> reais).</w:t>
      </w:r>
    </w:p>
    <w:p w14:paraId="322030F5" w14:textId="7E547499" w:rsidR="002F0C4B" w:rsidRDefault="005668FF">
      <w:pPr>
        <w:spacing w:before="240" w:after="240"/>
        <w:jc w:val="both"/>
        <w:rPr>
          <w:color w:val="FF0000"/>
          <w:sz w:val="24"/>
          <w:szCs w:val="24"/>
        </w:rPr>
      </w:pPr>
      <w:r>
        <w:rPr>
          <w:color w:val="000000"/>
          <w:sz w:val="24"/>
          <w:szCs w:val="24"/>
          <w:highlight w:val="white"/>
        </w:rPr>
        <w:t>A despesa correrá à conta da seguinte Dotação Orçamentária:</w:t>
      </w:r>
      <w:r w:rsidR="00010CE3">
        <w:rPr>
          <w:color w:val="000000"/>
          <w:sz w:val="24"/>
          <w:szCs w:val="24"/>
          <w:highlight w:val="white"/>
        </w:rPr>
        <w:t xml:space="preserve"> </w:t>
      </w:r>
      <w:r w:rsidR="00ED1BDC">
        <w:rPr>
          <w:color w:val="000000"/>
          <w:sz w:val="24"/>
          <w:szCs w:val="24"/>
          <w:highlight w:val="white"/>
        </w:rPr>
        <w:t>09.01.13.392.0010.2024 3.3.90.31.00.00 – conta 2661.</w:t>
      </w:r>
      <w:r>
        <w:rPr>
          <w:color w:val="FF0000"/>
          <w:sz w:val="24"/>
          <w:szCs w:val="24"/>
          <w:highlight w:val="white"/>
        </w:rPr>
        <w:t> </w:t>
      </w:r>
    </w:p>
    <w:p w14:paraId="18030651" w14:textId="77777777" w:rsidR="002F0C4B" w:rsidRDefault="002F0C4B">
      <w:pPr>
        <w:spacing w:before="240" w:after="240"/>
        <w:ind w:firstLine="708"/>
        <w:rPr>
          <w:color w:val="FF0000"/>
          <w:sz w:val="24"/>
          <w:szCs w:val="24"/>
        </w:rPr>
      </w:pPr>
    </w:p>
    <w:p w14:paraId="471606B3" w14:textId="77777777" w:rsidR="002F0C4B" w:rsidRDefault="005668FF">
      <w:pPr>
        <w:numPr>
          <w:ilvl w:val="1"/>
          <w:numId w:val="5"/>
        </w:numPr>
        <w:pBdr>
          <w:top w:val="nil"/>
          <w:left w:val="nil"/>
          <w:bottom w:val="nil"/>
          <w:right w:val="nil"/>
          <w:between w:val="nil"/>
        </w:pBdr>
        <w:spacing w:before="240" w:after="240"/>
        <w:rPr>
          <w:b/>
          <w:color w:val="000000"/>
          <w:sz w:val="24"/>
          <w:szCs w:val="24"/>
        </w:rPr>
      </w:pPr>
      <w:r>
        <w:rPr>
          <w:b/>
          <w:color w:val="000000"/>
          <w:sz w:val="24"/>
          <w:szCs w:val="24"/>
        </w:rPr>
        <w:t xml:space="preserve"> Prazo de inscrição</w:t>
      </w:r>
    </w:p>
    <w:p w14:paraId="330BE07D" w14:textId="5903DAD3" w:rsidR="002F0C4B" w:rsidRPr="00ED1BDC" w:rsidRDefault="005668FF">
      <w:pPr>
        <w:pBdr>
          <w:top w:val="nil"/>
          <w:left w:val="nil"/>
          <w:bottom w:val="nil"/>
          <w:right w:val="nil"/>
          <w:between w:val="nil"/>
        </w:pBdr>
        <w:spacing w:before="120" w:after="120" w:line="240" w:lineRule="auto"/>
        <w:ind w:right="120"/>
        <w:jc w:val="both"/>
        <w:rPr>
          <w:sz w:val="24"/>
          <w:szCs w:val="24"/>
        </w:rPr>
      </w:pPr>
      <w:r w:rsidRPr="00ED1BDC">
        <w:rPr>
          <w:sz w:val="24"/>
          <w:szCs w:val="24"/>
        </w:rPr>
        <w:t>D</w:t>
      </w:r>
      <w:r w:rsidR="00DE09D9" w:rsidRPr="00ED1BDC">
        <w:rPr>
          <w:sz w:val="24"/>
          <w:szCs w:val="24"/>
        </w:rPr>
        <w:t>as</w:t>
      </w:r>
      <w:r w:rsidRPr="00ED1BDC">
        <w:rPr>
          <w:sz w:val="24"/>
          <w:szCs w:val="24"/>
        </w:rPr>
        <w:t xml:space="preserve"> </w:t>
      </w:r>
      <w:r w:rsidR="00DE09D9" w:rsidRPr="00ED1BDC">
        <w:rPr>
          <w:sz w:val="24"/>
          <w:szCs w:val="24"/>
        </w:rPr>
        <w:t>08</w:t>
      </w:r>
      <w:r w:rsidRPr="00ED1BDC">
        <w:rPr>
          <w:sz w:val="24"/>
          <w:szCs w:val="24"/>
        </w:rPr>
        <w:t xml:space="preserve"> horas do dia </w:t>
      </w:r>
      <w:r w:rsidR="00DE09D9" w:rsidRPr="00ED1BDC">
        <w:rPr>
          <w:sz w:val="24"/>
          <w:szCs w:val="24"/>
        </w:rPr>
        <w:t>1</w:t>
      </w:r>
      <w:r w:rsidR="00122FBE" w:rsidRPr="00ED1BDC">
        <w:rPr>
          <w:sz w:val="24"/>
          <w:szCs w:val="24"/>
        </w:rPr>
        <w:t>8</w:t>
      </w:r>
      <w:r w:rsidR="00DE09D9" w:rsidRPr="00ED1BDC">
        <w:rPr>
          <w:sz w:val="24"/>
          <w:szCs w:val="24"/>
        </w:rPr>
        <w:t>/11/2024</w:t>
      </w:r>
      <w:r w:rsidRPr="00ED1BDC">
        <w:rPr>
          <w:sz w:val="24"/>
          <w:szCs w:val="24"/>
        </w:rPr>
        <w:t xml:space="preserve"> até </w:t>
      </w:r>
      <w:r w:rsidR="00DE09D9" w:rsidRPr="00ED1BDC">
        <w:rPr>
          <w:sz w:val="24"/>
          <w:szCs w:val="24"/>
        </w:rPr>
        <w:t>às 17</w:t>
      </w:r>
      <w:r w:rsidRPr="00ED1BDC">
        <w:rPr>
          <w:sz w:val="24"/>
          <w:szCs w:val="24"/>
        </w:rPr>
        <w:t xml:space="preserve"> horas do dia </w:t>
      </w:r>
      <w:r w:rsidR="00122FBE" w:rsidRPr="00ED1BDC">
        <w:rPr>
          <w:sz w:val="24"/>
          <w:szCs w:val="24"/>
        </w:rPr>
        <w:t>22</w:t>
      </w:r>
      <w:r w:rsidR="00DE09D9" w:rsidRPr="00ED1BDC">
        <w:rPr>
          <w:sz w:val="24"/>
          <w:szCs w:val="24"/>
        </w:rPr>
        <w:t>/11/2024</w:t>
      </w:r>
      <w:r w:rsidRPr="00ED1BDC">
        <w:rPr>
          <w:sz w:val="24"/>
          <w:szCs w:val="24"/>
        </w:rPr>
        <w:t xml:space="preserve">.  </w:t>
      </w:r>
    </w:p>
    <w:p w14:paraId="1DF0689E"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pode participar</w:t>
      </w:r>
    </w:p>
    <w:p w14:paraId="2AEA3683" w14:textId="212584AA" w:rsidR="002F0C4B" w:rsidRPr="00A83320" w:rsidRDefault="005668FF">
      <w:pPr>
        <w:pBdr>
          <w:top w:val="nil"/>
          <w:left w:val="nil"/>
          <w:bottom w:val="nil"/>
          <w:right w:val="nil"/>
          <w:between w:val="nil"/>
        </w:pBdr>
        <w:spacing w:before="120" w:after="120" w:line="240" w:lineRule="auto"/>
        <w:ind w:right="120"/>
        <w:jc w:val="both"/>
        <w:rPr>
          <w:sz w:val="24"/>
          <w:szCs w:val="24"/>
        </w:rPr>
      </w:pPr>
      <w:r>
        <w:rPr>
          <w:color w:val="000000"/>
          <w:sz w:val="24"/>
          <w:szCs w:val="24"/>
        </w:rPr>
        <w:t xml:space="preserve">Pode se inscrever no Edital qualquer agente cultural com contribuição artística ou cultural </w:t>
      </w:r>
      <w:r w:rsidRPr="00A83320">
        <w:rPr>
          <w:sz w:val="24"/>
          <w:szCs w:val="24"/>
        </w:rPr>
        <w:t>no</w:t>
      </w:r>
      <w:r w:rsidR="00DE09D9" w:rsidRPr="00A83320">
        <w:rPr>
          <w:sz w:val="24"/>
          <w:szCs w:val="24"/>
        </w:rPr>
        <w:t xml:space="preserve"> Município de Piên/PR</w:t>
      </w:r>
      <w:r w:rsidRPr="00A83320">
        <w:rPr>
          <w:sz w:val="24"/>
          <w:szCs w:val="24"/>
        </w:rPr>
        <w:t xml:space="preserve"> há pelo menos </w:t>
      </w:r>
      <w:r w:rsidR="00DE09D9" w:rsidRPr="00A83320">
        <w:rPr>
          <w:sz w:val="24"/>
          <w:szCs w:val="24"/>
        </w:rPr>
        <w:t>0</w:t>
      </w:r>
      <w:r w:rsidR="00122FBE" w:rsidRPr="00A83320">
        <w:rPr>
          <w:sz w:val="24"/>
          <w:szCs w:val="24"/>
        </w:rPr>
        <w:t>1</w:t>
      </w:r>
      <w:r w:rsidR="00DE09D9" w:rsidRPr="00A83320">
        <w:rPr>
          <w:sz w:val="24"/>
          <w:szCs w:val="24"/>
        </w:rPr>
        <w:t xml:space="preserve"> ano.</w:t>
      </w:r>
      <w:r w:rsidRPr="00A83320">
        <w:rPr>
          <w:sz w:val="24"/>
          <w:szCs w:val="24"/>
        </w:rPr>
        <w:t> </w:t>
      </w:r>
    </w:p>
    <w:p w14:paraId="2F4C25DC" w14:textId="77777777" w:rsidR="00DE09D9" w:rsidRDefault="00DE09D9">
      <w:pPr>
        <w:spacing w:after="0"/>
        <w:jc w:val="both"/>
        <w:rPr>
          <w:b/>
          <w:color w:val="000000"/>
          <w:sz w:val="24"/>
          <w:szCs w:val="24"/>
        </w:rPr>
      </w:pPr>
    </w:p>
    <w:p w14:paraId="224DCA9A" w14:textId="79077CD0" w:rsidR="002F0C4B" w:rsidRDefault="005668FF">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D62473F" w14:textId="77777777" w:rsidR="002F0C4B" w:rsidRDefault="005668FF">
      <w:pPr>
        <w:spacing w:before="220" w:after="220"/>
        <w:ind w:firstLine="708"/>
        <w:jc w:val="both"/>
        <w:rPr>
          <w:color w:val="000000"/>
          <w:sz w:val="24"/>
          <w:szCs w:val="24"/>
        </w:rPr>
      </w:pPr>
      <w:r>
        <w:rPr>
          <w:color w:val="000000"/>
          <w:sz w:val="24"/>
          <w:szCs w:val="24"/>
        </w:rPr>
        <w:t>O agente cultural pode ser:</w:t>
      </w:r>
    </w:p>
    <w:p w14:paraId="5E53F26F" w14:textId="77777777" w:rsidR="002F0C4B" w:rsidRDefault="005668FF">
      <w:pPr>
        <w:numPr>
          <w:ilvl w:val="0"/>
          <w:numId w:val="4"/>
        </w:numPr>
        <w:pBdr>
          <w:top w:val="nil"/>
          <w:left w:val="nil"/>
          <w:bottom w:val="nil"/>
          <w:right w:val="nil"/>
          <w:between w:val="nil"/>
        </w:pBdr>
        <w:spacing w:before="240" w:after="0"/>
        <w:jc w:val="both"/>
        <w:rPr>
          <w:color w:val="000000"/>
          <w:sz w:val="24"/>
          <w:szCs w:val="24"/>
        </w:rPr>
      </w:pPr>
      <w:r>
        <w:rPr>
          <w:color w:val="000000"/>
          <w:sz w:val="24"/>
          <w:szCs w:val="24"/>
        </w:rPr>
        <w:t>Pessoa física ou Microempreendedor Individual (MEI);</w:t>
      </w:r>
    </w:p>
    <w:p w14:paraId="6E1D1B68" w14:textId="4544ADF2"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Pessoa jurídica sem fins lucrativos (Ex.: Associação, Fundação, </w:t>
      </w:r>
      <w:r w:rsidR="003965EE">
        <w:rPr>
          <w:color w:val="000000"/>
          <w:sz w:val="24"/>
          <w:szCs w:val="24"/>
        </w:rPr>
        <w:t>cooperativa etc.</w:t>
      </w:r>
      <w:r>
        <w:rPr>
          <w:color w:val="000000"/>
          <w:sz w:val="24"/>
          <w:szCs w:val="24"/>
        </w:rPr>
        <w:t>);</w:t>
      </w:r>
    </w:p>
    <w:p w14:paraId="6DB168BA" w14:textId="77777777" w:rsidR="002F0C4B" w:rsidRDefault="005668FF">
      <w:pPr>
        <w:numPr>
          <w:ilvl w:val="0"/>
          <w:numId w:val="4"/>
        </w:numPr>
        <w:pBdr>
          <w:top w:val="nil"/>
          <w:left w:val="nil"/>
          <w:bottom w:val="nil"/>
          <w:right w:val="nil"/>
          <w:between w:val="nil"/>
        </w:pBdr>
        <w:spacing w:after="240"/>
        <w:jc w:val="both"/>
        <w:rPr>
          <w:color w:val="000000"/>
          <w:sz w:val="24"/>
          <w:szCs w:val="24"/>
        </w:rPr>
      </w:pPr>
      <w:r>
        <w:rPr>
          <w:color w:val="000000"/>
          <w:sz w:val="24"/>
          <w:szCs w:val="24"/>
        </w:rPr>
        <w:t>Coletivo/Grupo sem CNPJ representado por pessoa física.</w:t>
      </w:r>
    </w:p>
    <w:p w14:paraId="4A0BA2D4" w14:textId="37D2E7D2" w:rsidR="002F0C4B" w:rsidRDefault="005668FF">
      <w:pPr>
        <w:spacing w:before="240" w:after="240"/>
        <w:jc w:val="both"/>
        <w:rPr>
          <w:color w:val="000000"/>
          <w:sz w:val="24"/>
          <w:szCs w:val="24"/>
        </w:rPr>
      </w:pPr>
      <w:r>
        <w:rPr>
          <w:color w:val="000000"/>
          <w:sz w:val="24"/>
          <w:szCs w:val="24"/>
        </w:rPr>
        <w:t xml:space="preserve">Na hipótese de agentes culturais que atuem como grupo ou coletivo cultural sem constituição jurídica (ou seja, sem CNPJ), será indicada pessoa física como responsável legal para a assinatura do </w:t>
      </w:r>
      <w:r w:rsidR="00B15BF6">
        <w:rPr>
          <w:color w:val="000000"/>
          <w:sz w:val="24"/>
          <w:szCs w:val="24"/>
        </w:rPr>
        <w:t>Termo de Premiação Cultural</w:t>
      </w:r>
      <w:r>
        <w:rPr>
          <w:color w:val="000000"/>
          <w:sz w:val="24"/>
          <w:szCs w:val="24"/>
        </w:rPr>
        <w:t xml:space="preserve"> e a representação será formalizada em declaração assinada pelos demais integrantes do grupo ou coletivo, podendo ser utilizado o modelo constante no Anexo IV deste Edital.</w:t>
      </w:r>
    </w:p>
    <w:p w14:paraId="3B727136"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participar</w:t>
      </w:r>
    </w:p>
    <w:p w14:paraId="306E086C" w14:textId="77777777" w:rsidR="002F0C4B" w:rsidRDefault="005668FF">
      <w:pPr>
        <w:spacing w:before="240" w:after="200"/>
        <w:jc w:val="both"/>
        <w:rPr>
          <w:color w:val="000000"/>
          <w:sz w:val="24"/>
          <w:szCs w:val="24"/>
        </w:rPr>
      </w:pPr>
      <w:r>
        <w:rPr>
          <w:color w:val="000000"/>
          <w:sz w:val="24"/>
          <w:szCs w:val="24"/>
        </w:rPr>
        <w:t>Não pode se inscrever neste Edital, agentes culturais que:</w:t>
      </w:r>
    </w:p>
    <w:p w14:paraId="0845EEFB" w14:textId="72B73BF8" w:rsidR="002F0C4B" w:rsidRDefault="005668FF">
      <w:pPr>
        <w:spacing w:before="240" w:after="200"/>
        <w:jc w:val="both"/>
        <w:rPr>
          <w:color w:val="000000"/>
          <w:sz w:val="24"/>
          <w:szCs w:val="24"/>
        </w:rPr>
      </w:pPr>
      <w:r>
        <w:rPr>
          <w:color w:val="000000"/>
          <w:sz w:val="24"/>
          <w:szCs w:val="24"/>
        </w:rPr>
        <w:t xml:space="preserve">I - </w:t>
      </w:r>
      <w:r w:rsidR="003965EE">
        <w:rPr>
          <w:color w:val="000000"/>
          <w:sz w:val="24"/>
          <w:szCs w:val="24"/>
        </w:rPr>
        <w:t>Tenham</w:t>
      </w:r>
      <w:r>
        <w:rPr>
          <w:color w:val="000000"/>
          <w:sz w:val="24"/>
          <w:szCs w:val="24"/>
        </w:rPr>
        <w:t xml:space="preserve"> se envolvido diretamente na etapa de elaboração do edital, na etapa de análise de candidaturas ou na etapa de julgamento de recursos;</w:t>
      </w:r>
    </w:p>
    <w:p w14:paraId="7DEDBB31" w14:textId="4975E753"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II - </w:t>
      </w:r>
      <w:r w:rsidR="003965EE">
        <w:rPr>
          <w:color w:val="000000"/>
          <w:sz w:val="24"/>
          <w:szCs w:val="24"/>
        </w:rPr>
        <w:t>Sejam</w:t>
      </w:r>
      <w:r>
        <w:rPr>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0D1B5682" w:rsidR="002F0C4B" w:rsidRDefault="005668FF">
      <w:pPr>
        <w:spacing w:before="240" w:after="200"/>
        <w:jc w:val="both"/>
        <w:rPr>
          <w:color w:val="000000"/>
          <w:sz w:val="24"/>
          <w:szCs w:val="24"/>
        </w:rPr>
      </w:pPr>
      <w:r>
        <w:rPr>
          <w:color w:val="000000"/>
          <w:sz w:val="24"/>
          <w:szCs w:val="24"/>
        </w:rPr>
        <w:t xml:space="preserve">II - </w:t>
      </w:r>
      <w:r w:rsidR="007850EE">
        <w:rPr>
          <w:color w:val="000000"/>
          <w:sz w:val="24"/>
          <w:szCs w:val="24"/>
        </w:rPr>
        <w:t>Sejam</w:t>
      </w:r>
      <w:r>
        <w:rPr>
          <w:color w:val="000000"/>
          <w:sz w:val="24"/>
          <w:szCs w:val="24"/>
        </w:rPr>
        <w:t xml:space="preserve">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r w:rsidR="00122FBE">
        <w:rPr>
          <w:color w:val="000000"/>
          <w:sz w:val="24"/>
          <w:szCs w:val="24"/>
        </w:rPr>
        <w:t>e/ou servidores Federais ou Estaduais – quaisquer seja o ramo/atividade de atuação;</w:t>
      </w:r>
    </w:p>
    <w:p w14:paraId="5E32035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que integrar Conselho de Cultura poderá concorrer nesse Edital, desde que não se enquadre nas situações previstas no item 2.6.</w:t>
      </w:r>
    </w:p>
    <w:p w14:paraId="3FB815C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1427301C" w14:textId="5BF7790D" w:rsidR="002F0C4B" w:rsidRDefault="005668FF" w:rsidP="005121A3">
      <w:pPr>
        <w:pBdr>
          <w:top w:val="nil"/>
          <w:left w:val="nil"/>
          <w:bottom w:val="nil"/>
          <w:right w:val="nil"/>
          <w:between w:val="nil"/>
        </w:pBdr>
        <w:spacing w:before="120" w:after="120" w:line="240" w:lineRule="auto"/>
        <w:ind w:right="120"/>
        <w:rPr>
          <w:color w:val="000000"/>
          <w:sz w:val="24"/>
          <w:szCs w:val="24"/>
        </w:rPr>
      </w:pPr>
      <w:r>
        <w:rPr>
          <w:b/>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08891F7" w14:textId="77777777" w:rsidR="00DE09D9" w:rsidRDefault="00DE09D9" w:rsidP="005121A3">
      <w:pPr>
        <w:pBdr>
          <w:top w:val="nil"/>
          <w:left w:val="nil"/>
          <w:bottom w:val="nil"/>
          <w:right w:val="nil"/>
          <w:between w:val="nil"/>
        </w:pBdr>
        <w:spacing w:before="240" w:after="240"/>
        <w:ind w:left="1440"/>
        <w:rPr>
          <w:b/>
          <w:color w:val="000000"/>
          <w:sz w:val="24"/>
          <w:szCs w:val="24"/>
        </w:rPr>
      </w:pPr>
    </w:p>
    <w:p w14:paraId="604789F0" w14:textId="39572DE6" w:rsidR="002F0C4B" w:rsidRDefault="005668FF" w:rsidP="005121A3">
      <w:pPr>
        <w:numPr>
          <w:ilvl w:val="1"/>
          <w:numId w:val="5"/>
        </w:numPr>
        <w:pBdr>
          <w:top w:val="nil"/>
          <w:left w:val="nil"/>
          <w:bottom w:val="nil"/>
          <w:right w:val="nil"/>
          <w:between w:val="nil"/>
        </w:pBdr>
        <w:spacing w:before="240" w:after="240"/>
        <w:rPr>
          <w:b/>
          <w:color w:val="000000"/>
          <w:sz w:val="24"/>
          <w:szCs w:val="24"/>
        </w:rPr>
      </w:pPr>
      <w:r>
        <w:rPr>
          <w:b/>
          <w:color w:val="000000"/>
          <w:sz w:val="24"/>
          <w:szCs w:val="24"/>
        </w:rPr>
        <w:t>Em quantas categorias cada agente cultural pode se inscrever neste edital</w:t>
      </w:r>
    </w:p>
    <w:p w14:paraId="3383B5CD" w14:textId="5C1C0733" w:rsidR="002F0C4B" w:rsidRPr="005121A3" w:rsidRDefault="005668FF" w:rsidP="005121A3">
      <w:pPr>
        <w:spacing w:before="240" w:after="200" w:line="240" w:lineRule="auto"/>
        <w:rPr>
          <w:sz w:val="24"/>
          <w:szCs w:val="24"/>
        </w:rPr>
      </w:pPr>
      <w:r w:rsidRPr="005121A3">
        <w:rPr>
          <w:sz w:val="24"/>
          <w:szCs w:val="24"/>
        </w:rPr>
        <w:t xml:space="preserve">Cada agente cultural poderá concorrer neste edital em, no máximo </w:t>
      </w:r>
      <w:r w:rsidR="00745F5E" w:rsidRPr="005121A3">
        <w:rPr>
          <w:sz w:val="24"/>
          <w:szCs w:val="24"/>
        </w:rPr>
        <w:t>01 (uma)</w:t>
      </w:r>
      <w:r w:rsidRPr="005121A3">
        <w:rPr>
          <w:sz w:val="24"/>
          <w:szCs w:val="24"/>
        </w:rPr>
        <w:t xml:space="preserve"> categorias, e poderá ser contemplado com no máximo </w:t>
      </w:r>
      <w:r w:rsidR="00745F5E" w:rsidRPr="005121A3">
        <w:rPr>
          <w:sz w:val="24"/>
          <w:szCs w:val="24"/>
        </w:rPr>
        <w:t xml:space="preserve">01 (uma) </w:t>
      </w:r>
      <w:r w:rsidRPr="005121A3">
        <w:rPr>
          <w:sz w:val="24"/>
          <w:szCs w:val="24"/>
        </w:rPr>
        <w:t>premiaç</w:t>
      </w:r>
      <w:r w:rsidR="00745F5E" w:rsidRPr="005121A3">
        <w:rPr>
          <w:sz w:val="24"/>
          <w:szCs w:val="24"/>
        </w:rPr>
        <w:t>ão</w:t>
      </w:r>
      <w:r w:rsidRPr="005121A3">
        <w:rPr>
          <w:sz w:val="24"/>
          <w:szCs w:val="24"/>
        </w:rPr>
        <w:t>.</w:t>
      </w:r>
    </w:p>
    <w:p w14:paraId="5EE23C62" w14:textId="77777777"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ETAPAS</w:t>
      </w:r>
    </w:p>
    <w:p w14:paraId="28335D4F"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Este edital é composto pelas seguintes etapas:</w:t>
      </w:r>
    </w:p>
    <w:p w14:paraId="558F7424" w14:textId="28A77EDA"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Inscrições – </w:t>
      </w:r>
      <w:r>
        <w:rPr>
          <w:color w:val="000000"/>
          <w:sz w:val="24"/>
          <w:szCs w:val="24"/>
        </w:rPr>
        <w:t xml:space="preserve">etapa de apresentação dos </w:t>
      </w:r>
      <w:r w:rsidR="009D35CC">
        <w:rPr>
          <w:color w:val="000000"/>
          <w:sz w:val="24"/>
          <w:szCs w:val="24"/>
        </w:rPr>
        <w:t>portfólios</w:t>
      </w:r>
      <w:r>
        <w:rPr>
          <w:color w:val="000000"/>
          <w:sz w:val="24"/>
          <w:szCs w:val="24"/>
        </w:rPr>
        <w:t xml:space="preserve"> pelos agentes culturais</w:t>
      </w:r>
    </w:p>
    <w:p w14:paraId="7B677E1D" w14:textId="16D53E54"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Seleção –</w:t>
      </w:r>
      <w:r>
        <w:rPr>
          <w:color w:val="000000"/>
          <w:sz w:val="24"/>
          <w:szCs w:val="24"/>
        </w:rPr>
        <w:t xml:space="preserve"> etapa em que uma comissão analisa</w:t>
      </w:r>
      <w:r w:rsidR="00203BAD">
        <w:rPr>
          <w:color w:val="000000"/>
          <w:sz w:val="24"/>
          <w:szCs w:val="24"/>
        </w:rPr>
        <w:t xml:space="preserve"> os portfólios</w:t>
      </w:r>
    </w:p>
    <w:p w14:paraId="4C5E1419"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Habilitação –</w:t>
      </w:r>
      <w:r>
        <w:rPr>
          <w:color w:val="000000"/>
          <w:sz w:val="24"/>
          <w:szCs w:val="24"/>
        </w:rPr>
        <w:t xml:space="preserve"> etapa em que os agentes culturais selecionados na etapa anterior serão convocados para apresentar documentos de habilitação</w:t>
      </w:r>
    </w:p>
    <w:p w14:paraId="5035DCC5" w14:textId="730F9E62"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Assinatura do </w:t>
      </w:r>
      <w:r w:rsidR="00B15BF6">
        <w:rPr>
          <w:b/>
          <w:color w:val="000000"/>
          <w:sz w:val="24"/>
          <w:szCs w:val="24"/>
        </w:rPr>
        <w:t>Termo de Premiação Cultural</w:t>
      </w:r>
      <w:r>
        <w:rPr>
          <w:b/>
          <w:color w:val="000000"/>
          <w:sz w:val="24"/>
          <w:szCs w:val="24"/>
        </w:rPr>
        <w:t xml:space="preserve"> </w:t>
      </w:r>
      <w:r>
        <w:rPr>
          <w:color w:val="000000"/>
          <w:sz w:val="24"/>
          <w:szCs w:val="24"/>
        </w:rPr>
        <w:t xml:space="preserve">– etapa em que os agentes culturais habilitados serão convocados para assinar </w:t>
      </w:r>
      <w:r w:rsidR="00B15BF6">
        <w:rPr>
          <w:color w:val="000000"/>
          <w:sz w:val="24"/>
          <w:szCs w:val="24"/>
        </w:rPr>
        <w:t>o Termo de Premiação Cultural</w:t>
      </w:r>
    </w:p>
    <w:p w14:paraId="5430CEAE" w14:textId="77777777" w:rsidR="00680773" w:rsidRDefault="00680773" w:rsidP="00680773">
      <w:pPr>
        <w:pBdr>
          <w:top w:val="nil"/>
          <w:left w:val="nil"/>
          <w:bottom w:val="nil"/>
          <w:right w:val="nil"/>
          <w:between w:val="nil"/>
        </w:pBdr>
        <w:spacing w:before="120" w:after="120" w:line="240" w:lineRule="auto"/>
        <w:ind w:left="720" w:right="120"/>
        <w:jc w:val="both"/>
        <w:rPr>
          <w:color w:val="000000"/>
          <w:sz w:val="24"/>
          <w:szCs w:val="24"/>
        </w:rPr>
      </w:pPr>
    </w:p>
    <w:p w14:paraId="3D635BAA"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INSCRIÇÕES</w:t>
      </w:r>
    </w:p>
    <w:p w14:paraId="27C06A64"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Como se inscrever</w:t>
      </w:r>
    </w:p>
    <w:p w14:paraId="311245AD" w14:textId="77777777" w:rsidR="002F0C4B" w:rsidRDefault="002F0C4B">
      <w:pPr>
        <w:pBdr>
          <w:top w:val="nil"/>
          <w:left w:val="nil"/>
          <w:bottom w:val="nil"/>
          <w:right w:val="nil"/>
          <w:between w:val="nil"/>
        </w:pBdr>
        <w:spacing w:before="120" w:after="120" w:line="240" w:lineRule="auto"/>
        <w:ind w:right="120"/>
        <w:jc w:val="both"/>
        <w:rPr>
          <w:b/>
          <w:color w:val="000000"/>
          <w:sz w:val="24"/>
          <w:szCs w:val="24"/>
        </w:rPr>
      </w:pPr>
    </w:p>
    <w:p w14:paraId="2507DAFC" w14:textId="205B63A6" w:rsidR="002F0C4B" w:rsidRPr="001E367F"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 agente cultural deve encaminhar </w:t>
      </w:r>
      <w:r w:rsidR="001E367F">
        <w:rPr>
          <w:color w:val="000000"/>
          <w:sz w:val="24"/>
          <w:szCs w:val="24"/>
        </w:rPr>
        <w:t>de forma presencial,</w:t>
      </w:r>
      <w:r>
        <w:rPr>
          <w:color w:val="FF0000"/>
          <w:sz w:val="24"/>
          <w:szCs w:val="24"/>
        </w:rPr>
        <w:t xml:space="preserve"> </w:t>
      </w:r>
      <w:r>
        <w:rPr>
          <w:color w:val="000000"/>
          <w:sz w:val="24"/>
          <w:szCs w:val="24"/>
        </w:rPr>
        <w:t xml:space="preserve">a seguinte documentação: </w:t>
      </w:r>
    </w:p>
    <w:p w14:paraId="3968C6EB" w14:textId="574541F4"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Formulário de inscrição (Anexo II)</w:t>
      </w:r>
      <w:r w:rsidR="00122FBE">
        <w:rPr>
          <w:color w:val="000000"/>
          <w:sz w:val="24"/>
          <w:szCs w:val="24"/>
        </w:rPr>
        <w:t>, juntamente com portfólio pessoal de atuação cultural (currículo)</w:t>
      </w:r>
      <w:r>
        <w:rPr>
          <w:color w:val="000000"/>
          <w:sz w:val="24"/>
          <w:szCs w:val="24"/>
        </w:rPr>
        <w:t>; </w:t>
      </w:r>
    </w:p>
    <w:p w14:paraId="03A40941" w14:textId="27D4CBF1" w:rsidR="002F0C4B" w:rsidRDefault="005668FF">
      <w:pPr>
        <w:pBdr>
          <w:top w:val="nil"/>
          <w:left w:val="nil"/>
          <w:bottom w:val="nil"/>
          <w:right w:val="nil"/>
          <w:between w:val="nil"/>
        </w:pBdr>
        <w:spacing w:before="120" w:after="120" w:line="240" w:lineRule="auto"/>
        <w:ind w:right="120"/>
        <w:jc w:val="both"/>
        <w:rPr>
          <w:color w:val="000000"/>
          <w:sz w:val="24"/>
          <w:szCs w:val="24"/>
        </w:rPr>
      </w:pPr>
      <w:r w:rsidRPr="007F59AF">
        <w:rPr>
          <w:sz w:val="24"/>
          <w:szCs w:val="24"/>
        </w:rPr>
        <w:t xml:space="preserve">b) Materiais que comprovem a atuação do agente cultural no </w:t>
      </w:r>
      <w:r w:rsidR="00DE09D9" w:rsidRPr="007F59AF">
        <w:rPr>
          <w:sz w:val="24"/>
          <w:szCs w:val="24"/>
        </w:rPr>
        <w:t>Município de Piên/PR</w:t>
      </w:r>
      <w:r w:rsidRPr="007F59AF">
        <w:rPr>
          <w:sz w:val="24"/>
          <w:szCs w:val="24"/>
        </w:rPr>
        <w:t xml:space="preserve">, de </w:t>
      </w:r>
      <w:r w:rsidR="007F59AF">
        <w:rPr>
          <w:color w:val="000000"/>
          <w:sz w:val="24"/>
          <w:szCs w:val="24"/>
        </w:rPr>
        <w:t>quaisquer naturezas</w:t>
      </w:r>
      <w:r>
        <w:rPr>
          <w:color w:val="000000"/>
          <w:sz w:val="24"/>
          <w:szCs w:val="24"/>
        </w:rPr>
        <w:t>, tais como cartazes, folders, fotografias, DVDs, CDs, folhetos, matérias de jornal, sítios da internet, outros materiais, devendo o material estar relacionado à categoria para qual está sendo realizada a inscrição;</w:t>
      </w:r>
    </w:p>
    <w:p w14:paraId="4703BAF6"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 Declaração de representação, no caso de concorrer como coletivo sem CNPJ;</w:t>
      </w:r>
    </w:p>
    <w:p w14:paraId="7528399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d) Autodeclaração étnico-racial ou de pessoa com deficiência, se for concorrer às cotas.</w:t>
      </w:r>
    </w:p>
    <w:p w14:paraId="233762D4" w14:textId="77777777" w:rsidR="002F0C4B" w:rsidRDefault="002F0C4B">
      <w:pPr>
        <w:pBdr>
          <w:top w:val="nil"/>
          <w:left w:val="nil"/>
          <w:bottom w:val="nil"/>
          <w:right w:val="nil"/>
          <w:between w:val="nil"/>
        </w:pBdr>
        <w:spacing w:after="0" w:line="240" w:lineRule="auto"/>
        <w:ind w:right="120"/>
        <w:jc w:val="both"/>
        <w:rPr>
          <w:color w:val="000000"/>
          <w:sz w:val="24"/>
          <w:szCs w:val="24"/>
        </w:rPr>
      </w:pPr>
    </w:p>
    <w:p w14:paraId="59201AE4" w14:textId="66E40551" w:rsidR="002F0C4B" w:rsidRDefault="005668FF" w:rsidP="00680773">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é responsável pelo envio dos documentos e pela qualidade visual</w:t>
      </w:r>
      <w:r w:rsidR="00E3345D">
        <w:rPr>
          <w:color w:val="000000"/>
          <w:sz w:val="24"/>
          <w:szCs w:val="24"/>
        </w:rPr>
        <w:t xml:space="preserve"> e </w:t>
      </w:r>
      <w:r>
        <w:rPr>
          <w:color w:val="000000"/>
          <w:sz w:val="24"/>
          <w:szCs w:val="24"/>
        </w:rPr>
        <w:t>informações da sua inscrição. </w:t>
      </w:r>
    </w:p>
    <w:p w14:paraId="3FB48DF8" w14:textId="37FAC5F4" w:rsidR="002F0C4B" w:rsidRDefault="005668FF">
      <w:pPr>
        <w:pBdr>
          <w:top w:val="nil"/>
          <w:left w:val="nil"/>
          <w:bottom w:val="nil"/>
          <w:right w:val="nil"/>
          <w:between w:val="nil"/>
        </w:pBdr>
        <w:spacing w:before="120" w:after="120" w:line="240" w:lineRule="auto"/>
        <w:ind w:right="120"/>
        <w:jc w:val="both"/>
        <w:rPr>
          <w:color w:val="000000" w:themeColor="text1"/>
          <w:sz w:val="24"/>
          <w:szCs w:val="24"/>
        </w:rPr>
      </w:pPr>
      <w:r w:rsidRPr="0666CB95">
        <w:rPr>
          <w:b/>
          <w:color w:val="000000" w:themeColor="text1"/>
          <w:sz w:val="24"/>
          <w:szCs w:val="24"/>
        </w:rPr>
        <w:t>Atenção!</w:t>
      </w:r>
      <w:r w:rsidRPr="0666CB95">
        <w:rPr>
          <w:color w:val="000000" w:themeColor="text1"/>
          <w:sz w:val="24"/>
          <w:szCs w:val="24"/>
        </w:rPr>
        <w:t xml:space="preserve"> Ao se inscrever o agente cultural</w:t>
      </w:r>
      <w:r w:rsidR="00680773" w:rsidRPr="0666CB95">
        <w:rPr>
          <w:color w:val="000000" w:themeColor="text1"/>
          <w:sz w:val="24"/>
          <w:szCs w:val="24"/>
        </w:rPr>
        <w:t xml:space="preserve"> </w:t>
      </w:r>
      <w:r w:rsidRPr="0666CB95">
        <w:rPr>
          <w:color w:val="000000" w:themeColor="text1"/>
          <w:sz w:val="24"/>
          <w:szCs w:val="24"/>
        </w:rPr>
        <w:t xml:space="preserve">aceita todas as regras e condições descritas nesse edital e concorda com os termos da Lei 14.399/2022 (Política Nacional Aldir Blanc de Fomento à Cultura - PNAB), </w:t>
      </w:r>
      <w:r w:rsidR="001128E1" w:rsidRPr="0666CB95">
        <w:rPr>
          <w:color w:val="000000" w:themeColor="text1"/>
          <w:sz w:val="24"/>
          <w:szCs w:val="24"/>
        </w:rPr>
        <w:t xml:space="preserve">da Lei nº </w:t>
      </w:r>
      <w:r w:rsidR="017D47C6" w:rsidRPr="0666CB95">
        <w:rPr>
          <w:color w:val="000000" w:themeColor="text1"/>
          <w:sz w:val="24"/>
          <w:szCs w:val="24"/>
        </w:rPr>
        <w:t>14.903/2024 (Marco regulatório de fomento à cultura)</w:t>
      </w:r>
      <w:r w:rsidR="001128E1" w:rsidRPr="0666CB95">
        <w:rPr>
          <w:color w:val="000000" w:themeColor="text1"/>
          <w:sz w:val="24"/>
          <w:szCs w:val="24"/>
        </w:rPr>
        <w:t xml:space="preserve">, </w:t>
      </w:r>
      <w:r w:rsidRPr="0666CB95">
        <w:rPr>
          <w:color w:val="000000" w:themeColor="text1"/>
          <w:sz w:val="24"/>
          <w:szCs w:val="24"/>
        </w:rPr>
        <w:t>do Decreto 11.740/2023 (Decreto PNAB)</w:t>
      </w:r>
      <w:r w:rsidR="5E4EFD8C" w:rsidRPr="0666CB95">
        <w:rPr>
          <w:color w:val="000000" w:themeColor="text1"/>
          <w:sz w:val="24"/>
          <w:szCs w:val="24"/>
        </w:rPr>
        <w:t xml:space="preserve"> e do Decreto nº 11.453/2023 (Decreto de fomento).</w:t>
      </w:r>
    </w:p>
    <w:p w14:paraId="0CB74793" w14:textId="77777777" w:rsidR="002F0C4B" w:rsidRDefault="002F0C4B">
      <w:pPr>
        <w:pBdr>
          <w:top w:val="nil"/>
          <w:left w:val="nil"/>
          <w:bottom w:val="nil"/>
          <w:right w:val="nil"/>
          <w:between w:val="nil"/>
        </w:pBdr>
        <w:spacing w:before="120" w:after="120" w:line="240" w:lineRule="auto"/>
        <w:ind w:right="120"/>
        <w:jc w:val="both"/>
        <w:rPr>
          <w:color w:val="FF0000"/>
          <w:sz w:val="24"/>
          <w:szCs w:val="24"/>
        </w:rPr>
      </w:pPr>
    </w:p>
    <w:p w14:paraId="6E419C21" w14:textId="77777777"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COTAS</w:t>
      </w:r>
    </w:p>
    <w:p w14:paraId="660F9400"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Categoria de cotas</w:t>
      </w:r>
    </w:p>
    <w:p w14:paraId="7EADA122"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Ficam garantidas cotas em todas as categorias do edital para:</w:t>
      </w:r>
    </w:p>
    <w:p w14:paraId="660B8D16"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negras (pretas e pardas);</w:t>
      </w:r>
    </w:p>
    <w:p w14:paraId="64306905"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indígenas;</w:t>
      </w:r>
    </w:p>
    <w:p w14:paraId="3039D177"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com deficiência.</w:t>
      </w:r>
    </w:p>
    <w:p w14:paraId="3525843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quantidade de cotas destinadas a cada categoria do edital está descrita no Anexo I.</w:t>
      </w:r>
    </w:p>
    <w:p w14:paraId="7B4F195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Para concorrer às cotas, os agentes culturais deverão preencher uma autodeclaração.</w:t>
      </w:r>
    </w:p>
    <w:p w14:paraId="248BD7C7" w14:textId="7B0F4F03"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autodeclaração pode ser apresentada por escrito ou em outros formatos acessíveis.</w:t>
      </w:r>
    </w:p>
    <w:p w14:paraId="49F37B63" w14:textId="77777777" w:rsidR="001E367F" w:rsidRDefault="001E367F" w:rsidP="001E367F">
      <w:pPr>
        <w:pBdr>
          <w:top w:val="nil"/>
          <w:left w:val="nil"/>
          <w:bottom w:val="nil"/>
          <w:right w:val="nil"/>
          <w:between w:val="nil"/>
        </w:pBdr>
        <w:spacing w:before="120" w:after="120" w:line="240" w:lineRule="auto"/>
        <w:ind w:left="1440" w:right="120"/>
        <w:jc w:val="both"/>
        <w:rPr>
          <w:b/>
          <w:color w:val="000000"/>
          <w:sz w:val="24"/>
          <w:szCs w:val="24"/>
        </w:rPr>
      </w:pPr>
    </w:p>
    <w:p w14:paraId="2A7BDA50" w14:textId="6D0A9498"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Desistência do optante pela cota</w:t>
      </w:r>
    </w:p>
    <w:p w14:paraId="6C72EB14"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Em caso de desistência de optantes aprovados nas cotas, a vaga não preenchida deverá ser ocupada por pessoa que concorreu às cotas de acordo com a ordem de classificação. </w:t>
      </w:r>
    </w:p>
    <w:p w14:paraId="0FB14B11"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Remanejamento das cotas</w:t>
      </w:r>
    </w:p>
    <w:p w14:paraId="5D24AF6D" w14:textId="0403B632" w:rsidR="002F0C4B" w:rsidRPr="001E367F" w:rsidRDefault="005668FF" w:rsidP="001E367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Caso não haja agentes culturais inscritos </w:t>
      </w:r>
      <w:r w:rsidR="00122FBE">
        <w:rPr>
          <w:color w:val="000000"/>
          <w:sz w:val="24"/>
          <w:szCs w:val="24"/>
        </w:rPr>
        <w:t>n</w:t>
      </w:r>
      <w:r>
        <w:rPr>
          <w:color w:val="000000"/>
          <w:sz w:val="24"/>
          <w:szCs w:val="24"/>
        </w:rPr>
        <w:t>a categoria de cotas, as vagas não preenchidas deverão ser direcionadas para a ampla concorrência, sendo direcionadas para os demais candidatos aprovados, de acordo com a ordem de classificação.</w:t>
      </w:r>
    </w:p>
    <w:p w14:paraId="66CB2DB9" w14:textId="77777777" w:rsidR="002F0C4B" w:rsidRDefault="002F0C4B">
      <w:pPr>
        <w:pBdr>
          <w:top w:val="nil"/>
          <w:left w:val="nil"/>
          <w:bottom w:val="nil"/>
          <w:right w:val="nil"/>
          <w:between w:val="nil"/>
        </w:pBdr>
        <w:spacing w:before="120" w:after="120" w:line="240" w:lineRule="auto"/>
        <w:ind w:right="120"/>
        <w:jc w:val="both"/>
        <w:rPr>
          <w:b/>
          <w:color w:val="000000"/>
          <w:sz w:val="24"/>
          <w:szCs w:val="24"/>
        </w:rPr>
      </w:pPr>
    </w:p>
    <w:p w14:paraId="1BA60B72"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Aplicação das cotas para pessoas jurídicas e coletivos</w:t>
      </w:r>
    </w:p>
    <w:p w14:paraId="4C11C3D8"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As pessoas jurídicas e coletivos sem CNPJ podem concorrer às cotas, desde que preencham algum dos requisitos abaixo: </w:t>
      </w:r>
    </w:p>
    <w:p w14:paraId="049F7CCC" w14:textId="345C9D97" w:rsidR="002F0C4B" w:rsidRPr="008D59CE" w:rsidRDefault="005668FF">
      <w:pPr>
        <w:pBdr>
          <w:top w:val="nil"/>
          <w:left w:val="nil"/>
          <w:bottom w:val="nil"/>
          <w:right w:val="nil"/>
          <w:between w:val="nil"/>
        </w:pBdr>
        <w:spacing w:before="120" w:after="120" w:line="240" w:lineRule="auto"/>
        <w:ind w:right="120"/>
        <w:jc w:val="both"/>
        <w:rPr>
          <w:sz w:val="24"/>
          <w:szCs w:val="24"/>
        </w:rPr>
      </w:pPr>
      <w:r w:rsidRPr="008D59CE">
        <w:rPr>
          <w:sz w:val="24"/>
          <w:szCs w:val="24"/>
        </w:rPr>
        <w:t xml:space="preserve">I - </w:t>
      </w:r>
      <w:r w:rsidR="008D59CE" w:rsidRPr="008D59CE">
        <w:rPr>
          <w:sz w:val="24"/>
          <w:szCs w:val="24"/>
        </w:rPr>
        <w:t>Pessoas</w:t>
      </w:r>
      <w:r w:rsidRPr="008D59CE">
        <w:rPr>
          <w:sz w:val="24"/>
          <w:szCs w:val="24"/>
        </w:rPr>
        <w:t xml:space="preserve"> jurídicas em que mais da metade dos sócios são pessoas negras, indígenas ou com deficiência,</w:t>
      </w:r>
    </w:p>
    <w:p w14:paraId="7583581A" w14:textId="5820B3DB" w:rsidR="002F0C4B" w:rsidRPr="008D59CE" w:rsidRDefault="005668FF">
      <w:pPr>
        <w:pBdr>
          <w:top w:val="nil"/>
          <w:left w:val="nil"/>
          <w:bottom w:val="nil"/>
          <w:right w:val="nil"/>
          <w:between w:val="nil"/>
        </w:pBdr>
        <w:spacing w:before="120" w:after="120" w:line="240" w:lineRule="auto"/>
        <w:ind w:right="120"/>
        <w:jc w:val="both"/>
        <w:rPr>
          <w:sz w:val="24"/>
          <w:szCs w:val="24"/>
        </w:rPr>
      </w:pPr>
      <w:r w:rsidRPr="008D59CE">
        <w:rPr>
          <w:sz w:val="24"/>
          <w:szCs w:val="24"/>
        </w:rPr>
        <w:t xml:space="preserve">II - </w:t>
      </w:r>
      <w:r w:rsidR="008D59CE" w:rsidRPr="008D59CE">
        <w:rPr>
          <w:sz w:val="24"/>
          <w:szCs w:val="24"/>
        </w:rPr>
        <w:t>Pessoas</w:t>
      </w:r>
      <w:r w:rsidRPr="008D59CE">
        <w:rPr>
          <w:sz w:val="24"/>
          <w:szCs w:val="24"/>
        </w:rPr>
        <w:t xml:space="preserve"> jurídicas ou grupos e coletivos sem CNPJ que possuam pessoas negras, indígenas ou com deficiência em posições de liderança no projeto cultural;</w:t>
      </w:r>
    </w:p>
    <w:p w14:paraId="4AD7CDEA" w14:textId="77777777" w:rsidR="002F0C4B" w:rsidRPr="008D59CE" w:rsidRDefault="005668FF">
      <w:pPr>
        <w:pBdr>
          <w:top w:val="nil"/>
          <w:left w:val="nil"/>
          <w:bottom w:val="nil"/>
          <w:right w:val="nil"/>
          <w:between w:val="nil"/>
        </w:pBdr>
        <w:spacing w:before="120" w:after="120" w:line="240" w:lineRule="auto"/>
        <w:ind w:right="120"/>
        <w:jc w:val="both"/>
        <w:rPr>
          <w:sz w:val="24"/>
          <w:szCs w:val="24"/>
        </w:rPr>
      </w:pPr>
      <w:r w:rsidRPr="008D59CE">
        <w:rPr>
          <w:sz w:val="24"/>
          <w:szCs w:val="24"/>
        </w:rPr>
        <w:t>III - pessoas jurídicas ou coletivos sem CNPJ que possuam equipe do projeto cultural majoritariamente composta por pessoas negras, indígenas ou com deficiência; e</w:t>
      </w:r>
    </w:p>
    <w:p w14:paraId="54035636" w14:textId="26DCEE3A" w:rsidR="002F0C4B" w:rsidRPr="008D59CE" w:rsidRDefault="005668FF">
      <w:pPr>
        <w:pBdr>
          <w:top w:val="nil"/>
          <w:left w:val="nil"/>
          <w:bottom w:val="nil"/>
          <w:right w:val="nil"/>
          <w:between w:val="nil"/>
        </w:pBdr>
        <w:spacing w:before="120" w:after="120" w:line="240" w:lineRule="auto"/>
        <w:ind w:right="120"/>
        <w:jc w:val="both"/>
        <w:rPr>
          <w:sz w:val="24"/>
          <w:szCs w:val="24"/>
        </w:rPr>
      </w:pPr>
      <w:r w:rsidRPr="008D59CE">
        <w:rPr>
          <w:sz w:val="24"/>
          <w:szCs w:val="24"/>
        </w:rPr>
        <w:t xml:space="preserve">IV - </w:t>
      </w:r>
      <w:r w:rsidR="008D59CE" w:rsidRPr="008D59CE">
        <w:rPr>
          <w:sz w:val="24"/>
          <w:szCs w:val="24"/>
        </w:rPr>
        <w:t>Outras</w:t>
      </w:r>
      <w:r w:rsidRPr="008D59CE">
        <w:rPr>
          <w:sz w:val="24"/>
          <w:szCs w:val="24"/>
        </w:rPr>
        <w:t xml:space="preserve"> formas de composição que garantam o protagonismo de pessoas negras, indígenas ou com deficiência na pessoa jurídica ou no grupo e coletivo sem personalidade jurídica.]</w:t>
      </w:r>
    </w:p>
    <w:p w14:paraId="1F0F250B"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As pessoas físicas que compõem a pessoa jurídica ou o coletivo sem CNPJ devem preencher uma autodeclaração, conforme modelos do Anexo VI e Anexo VII. </w:t>
      </w:r>
    </w:p>
    <w:p w14:paraId="1D8C04B4" w14:textId="77777777" w:rsidR="002F0C4B" w:rsidRDefault="002F0C4B">
      <w:pPr>
        <w:spacing w:before="220" w:after="220"/>
        <w:jc w:val="both"/>
        <w:rPr>
          <w:b/>
          <w:color w:val="000000"/>
          <w:sz w:val="24"/>
          <w:szCs w:val="24"/>
        </w:rPr>
      </w:pPr>
    </w:p>
    <w:p w14:paraId="1F9D2FEE"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ETAPA DE SELEÇÃO</w:t>
      </w:r>
    </w:p>
    <w:p w14:paraId="237615E7" w14:textId="77777777" w:rsidR="001E367F" w:rsidRDefault="001E367F" w:rsidP="001E367F">
      <w:pPr>
        <w:pBdr>
          <w:top w:val="nil"/>
          <w:left w:val="nil"/>
          <w:bottom w:val="nil"/>
          <w:right w:val="nil"/>
          <w:between w:val="nil"/>
        </w:pBdr>
        <w:spacing w:after="220"/>
        <w:ind w:left="720"/>
        <w:jc w:val="both"/>
        <w:rPr>
          <w:b/>
          <w:color w:val="000000"/>
          <w:sz w:val="24"/>
          <w:szCs w:val="24"/>
        </w:rPr>
      </w:pPr>
    </w:p>
    <w:p w14:paraId="6C447C53" w14:textId="018697B1"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Quem analisa as candidaturas</w:t>
      </w:r>
    </w:p>
    <w:p w14:paraId="1A626534" w14:textId="77777777" w:rsidR="002F0C4B" w:rsidRDefault="005668FF">
      <w:pPr>
        <w:spacing w:before="240" w:after="240"/>
        <w:jc w:val="both"/>
        <w:rPr>
          <w:color w:val="000000"/>
          <w:sz w:val="24"/>
          <w:szCs w:val="24"/>
        </w:rPr>
      </w:pPr>
      <w:r>
        <w:rPr>
          <w:color w:val="000000"/>
          <w:sz w:val="24"/>
          <w:szCs w:val="24"/>
        </w:rPr>
        <w:t>Uma comissão de seleção vai avaliar as candidaturas. Todas as atividades serão registradas em ata.</w:t>
      </w:r>
    </w:p>
    <w:p w14:paraId="4BD148D7" w14:textId="7D009FDD" w:rsidR="002F0C4B" w:rsidRPr="004C4EE6" w:rsidRDefault="005668FF">
      <w:pPr>
        <w:spacing w:before="240" w:after="240" w:line="257" w:lineRule="auto"/>
        <w:jc w:val="both"/>
        <w:rPr>
          <w:sz w:val="24"/>
          <w:szCs w:val="24"/>
        </w:rPr>
      </w:pPr>
      <w:r w:rsidRPr="004C4EE6">
        <w:rPr>
          <w:sz w:val="24"/>
          <w:szCs w:val="24"/>
        </w:rPr>
        <w:t xml:space="preserve">Farão parte desta comissão </w:t>
      </w:r>
      <w:r w:rsidR="001E367F" w:rsidRPr="004C4EE6">
        <w:rPr>
          <w:sz w:val="24"/>
          <w:szCs w:val="24"/>
        </w:rPr>
        <w:t>equipe de pareceristas contratados através de empresa de consultoria especializada na gestão e execução de leis de incentivo fiscal cultural</w:t>
      </w:r>
      <w:r w:rsidRPr="004C4EE6">
        <w:rPr>
          <w:sz w:val="24"/>
          <w:szCs w:val="24"/>
        </w:rPr>
        <w:t>.</w:t>
      </w:r>
    </w:p>
    <w:p w14:paraId="36E44EDA"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fazer parte da comissão de seleção</w:t>
      </w:r>
    </w:p>
    <w:p w14:paraId="6FB1C680" w14:textId="77777777" w:rsidR="002F0C4B" w:rsidRDefault="005668FF">
      <w:pPr>
        <w:spacing w:before="240" w:after="200"/>
        <w:jc w:val="both"/>
        <w:rPr>
          <w:color w:val="000000"/>
          <w:sz w:val="24"/>
          <w:szCs w:val="24"/>
        </w:rPr>
      </w:pPr>
      <w:r>
        <w:rPr>
          <w:color w:val="000000"/>
          <w:sz w:val="24"/>
          <w:szCs w:val="24"/>
        </w:rPr>
        <w:t>Os membros da comissão de seleção e respectivos substitutos ficam impedidos de participar da avaliação de candidaturas quando:</w:t>
      </w:r>
    </w:p>
    <w:p w14:paraId="12191D61" w14:textId="7B73E08C" w:rsidR="002F0C4B" w:rsidRDefault="005668FF">
      <w:pPr>
        <w:rPr>
          <w:color w:val="000000"/>
          <w:sz w:val="24"/>
          <w:szCs w:val="24"/>
        </w:rPr>
      </w:pPr>
      <w:r>
        <w:rPr>
          <w:color w:val="000000"/>
          <w:sz w:val="24"/>
          <w:szCs w:val="24"/>
        </w:rPr>
        <w:t xml:space="preserve">I – </w:t>
      </w:r>
      <w:r w:rsidR="004C4EE6">
        <w:rPr>
          <w:color w:val="000000"/>
          <w:sz w:val="24"/>
          <w:szCs w:val="24"/>
        </w:rPr>
        <w:t>Tiverem</w:t>
      </w:r>
      <w:r>
        <w:rPr>
          <w:color w:val="000000"/>
          <w:sz w:val="24"/>
          <w:szCs w:val="24"/>
        </w:rPr>
        <w:t xml:space="preserve"> interesse direto na matéria;</w:t>
      </w:r>
    </w:p>
    <w:p w14:paraId="6888D5E5" w14:textId="351DE1A9" w:rsidR="002F0C4B" w:rsidRDefault="005668FF">
      <w:pPr>
        <w:spacing w:before="240" w:after="200"/>
        <w:jc w:val="both"/>
        <w:rPr>
          <w:color w:val="000000"/>
          <w:sz w:val="24"/>
          <w:szCs w:val="24"/>
        </w:rPr>
      </w:pPr>
      <w:r>
        <w:rPr>
          <w:color w:val="000000"/>
          <w:sz w:val="24"/>
          <w:szCs w:val="24"/>
        </w:rPr>
        <w:t xml:space="preserve">II – </w:t>
      </w:r>
      <w:r w:rsidR="00703C4A">
        <w:rPr>
          <w:color w:val="000000"/>
          <w:sz w:val="24"/>
          <w:szCs w:val="24"/>
        </w:rPr>
        <w:t>No</w:t>
      </w:r>
      <w:r>
        <w:rPr>
          <w:color w:val="000000"/>
          <w:sz w:val="24"/>
          <w:szCs w:val="24"/>
        </w:rPr>
        <w:t xml:space="preserve">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82B337" w14:textId="356C6C7F" w:rsidR="002F0C4B" w:rsidRDefault="005668FF">
      <w:pPr>
        <w:spacing w:before="240" w:after="200"/>
        <w:jc w:val="both"/>
        <w:rPr>
          <w:color w:val="000000"/>
          <w:sz w:val="24"/>
          <w:szCs w:val="24"/>
        </w:rPr>
      </w:pPr>
      <w:r>
        <w:rPr>
          <w:color w:val="000000"/>
          <w:sz w:val="24"/>
          <w:szCs w:val="24"/>
        </w:rPr>
        <w:t>III - sejam parte em ação judicial ou administrativa em face do agente cultural ou do respectivo cônjuge ou companheiro.</w:t>
      </w:r>
    </w:p>
    <w:p w14:paraId="1ACE7F8F" w14:textId="5475BE54" w:rsidR="0018580A" w:rsidRDefault="0018580A">
      <w:pPr>
        <w:spacing w:before="240" w:after="200"/>
        <w:jc w:val="both"/>
        <w:rPr>
          <w:b/>
          <w:color w:val="000000"/>
          <w:sz w:val="24"/>
          <w:szCs w:val="24"/>
        </w:rPr>
      </w:pPr>
      <w:r>
        <w:rPr>
          <w:rStyle w:val="normaltextrun"/>
          <w:color w:val="000000"/>
          <w:shd w:val="clear" w:color="auto" w:fill="FFFFFF"/>
        </w:rPr>
        <w:t>Caso o membro da comissão se enquadre nas situações de impedimento, deve comunicar à comissão, e deixar de atuar, imediatamente, caso contrário todos os atos praticados podem ser considerados nulos.</w:t>
      </w:r>
    </w:p>
    <w:p w14:paraId="4795E38C" w14:textId="5C47469A" w:rsidR="0018580A" w:rsidRDefault="0018580A">
      <w:pPr>
        <w:spacing w:before="240" w:after="200"/>
        <w:jc w:val="both"/>
        <w:rPr>
          <w:b/>
          <w:color w:val="FF0000"/>
          <w:sz w:val="24"/>
          <w:szCs w:val="24"/>
        </w:rPr>
      </w:pPr>
      <w:r>
        <w:rPr>
          <w:b/>
          <w:color w:val="000000"/>
          <w:sz w:val="24"/>
          <w:szCs w:val="24"/>
          <w:highlight w:val="white"/>
        </w:rPr>
        <w:t xml:space="preserve">Atenção! </w:t>
      </w:r>
      <w:r>
        <w:rPr>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14:paraId="51A011CD" w14:textId="77777777"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Análise das candidaturas</w:t>
      </w:r>
    </w:p>
    <w:p w14:paraId="04D7D738" w14:textId="26101DE4" w:rsidR="002F0C4B" w:rsidRPr="007D3C67" w:rsidRDefault="005668FF">
      <w:pPr>
        <w:spacing w:before="240" w:after="240"/>
        <w:jc w:val="both"/>
        <w:rPr>
          <w:sz w:val="24"/>
          <w:szCs w:val="24"/>
        </w:rPr>
      </w:pPr>
      <w:r>
        <w:rPr>
          <w:color w:val="000000"/>
          <w:sz w:val="24"/>
          <w:szCs w:val="24"/>
        </w:rPr>
        <w:t xml:space="preserve">A etapa de seleção será composta pela análise da trajetória do agente cultural de acordo com </w:t>
      </w:r>
      <w:r w:rsidRPr="007D3C67">
        <w:rPr>
          <w:sz w:val="24"/>
          <w:szCs w:val="24"/>
        </w:rPr>
        <w:t xml:space="preserve">a sua relevante contribuição ao desenvolvimento artístico ou cultural do </w:t>
      </w:r>
      <w:r w:rsidR="001E367F" w:rsidRPr="007D3C67">
        <w:rPr>
          <w:sz w:val="24"/>
          <w:szCs w:val="24"/>
        </w:rPr>
        <w:t>Município de Piên/PR</w:t>
      </w:r>
      <w:r w:rsidRPr="007D3C67">
        <w:rPr>
          <w:sz w:val="24"/>
          <w:szCs w:val="24"/>
        </w:rPr>
        <w:t>, e será realizada por meio da atribuição fundamentada de notas aos critérios descritos no Anexo III.</w:t>
      </w:r>
    </w:p>
    <w:p w14:paraId="6EE06451" w14:textId="61E092B7" w:rsidR="00326FC1" w:rsidRDefault="00326FC1">
      <w:pPr>
        <w:spacing w:before="240" w:after="240"/>
        <w:jc w:val="both"/>
        <w:rPr>
          <w:color w:val="000000"/>
          <w:sz w:val="24"/>
          <w:szCs w:val="24"/>
        </w:rPr>
      </w:pPr>
      <w:r w:rsidRPr="00326FC1">
        <w:rPr>
          <w:b/>
          <w:bCs/>
          <w:color w:val="000000"/>
          <w:sz w:val="24"/>
          <w:szCs w:val="24"/>
        </w:rPr>
        <w:t>Atenção!</w:t>
      </w:r>
      <w:r>
        <w:rPr>
          <w:color w:val="000000"/>
          <w:sz w:val="24"/>
          <w:szCs w:val="24"/>
        </w:rPr>
        <w:t xml:space="preserve"> Os agentes culturais que apresentarem documentos comprobatórios da trajetória artística e cultural contendo</w:t>
      </w:r>
      <w:r w:rsidRPr="00326FC1">
        <w:rPr>
          <w:color w:val="000000"/>
          <w:sz w:val="24"/>
          <w:szCs w:val="24"/>
        </w:rPr>
        <w:t xml:space="preserve"> quaisquer formas de preconceito de origem, raça, etnia, gênero, cor, idade ou outras formas de discriminação serão desclassificadas, com fundamento no disposto no inciso IV do caput do art. 3º da Constituição, garantidos o contraditório e a ampla defesa</w:t>
      </w:r>
    </w:p>
    <w:p w14:paraId="6768287A" w14:textId="5935D690" w:rsidR="002F0C4B" w:rsidRDefault="005668FF">
      <w:pPr>
        <w:spacing w:before="240" w:after="240"/>
        <w:jc w:val="both"/>
        <w:rPr>
          <w:color w:val="000000"/>
          <w:sz w:val="24"/>
          <w:szCs w:val="24"/>
        </w:rPr>
      </w:pPr>
      <w:r>
        <w:rPr>
          <w:color w:val="000000"/>
          <w:sz w:val="24"/>
          <w:szCs w:val="24"/>
        </w:rPr>
        <w:t xml:space="preserve">A </w:t>
      </w:r>
      <w:r w:rsidR="007D3C67">
        <w:rPr>
          <w:color w:val="000000"/>
          <w:sz w:val="24"/>
          <w:szCs w:val="24"/>
        </w:rPr>
        <w:t>análise</w:t>
      </w:r>
      <w:r>
        <w:rPr>
          <w:color w:val="000000"/>
          <w:sz w:val="24"/>
          <w:szCs w:val="24"/>
        </w:rPr>
        <w:t xml:space="preserve"> compreende os critérios individuais da candidatura, bem como seus impactos e </w:t>
      </w:r>
      <w:r w:rsidR="00395CA6">
        <w:rPr>
          <w:color w:val="000000"/>
          <w:sz w:val="24"/>
          <w:szCs w:val="24"/>
        </w:rPr>
        <w:t>relevância</w:t>
      </w:r>
      <w:r>
        <w:rPr>
          <w:color w:val="000000"/>
          <w:sz w:val="24"/>
          <w:szCs w:val="24"/>
        </w:rPr>
        <w:t xml:space="preserve"> social em </w:t>
      </w:r>
      <w:r w:rsidR="00395CA6">
        <w:rPr>
          <w:color w:val="000000"/>
          <w:sz w:val="24"/>
          <w:szCs w:val="24"/>
        </w:rPr>
        <w:t>relação</w:t>
      </w:r>
      <w:r>
        <w:rPr>
          <w:color w:val="000000"/>
          <w:sz w:val="24"/>
          <w:szCs w:val="24"/>
        </w:rPr>
        <w:t xml:space="preserve"> aos outros inscritos na mesma categoria. A </w:t>
      </w:r>
      <w:r w:rsidR="00395CA6">
        <w:rPr>
          <w:color w:val="000000"/>
          <w:sz w:val="24"/>
          <w:szCs w:val="24"/>
        </w:rPr>
        <w:t>pontuação</w:t>
      </w:r>
      <w:r>
        <w:rPr>
          <w:color w:val="000000"/>
          <w:sz w:val="24"/>
          <w:szCs w:val="24"/>
        </w:rPr>
        <w:t xml:space="preserve"> de cada agente cultural é atribuída em função desta comparação.</w:t>
      </w:r>
    </w:p>
    <w:p w14:paraId="21E5C5CF"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Recursos na etapa de Seleção</w:t>
      </w:r>
    </w:p>
    <w:p w14:paraId="06E268D9" w14:textId="10CE454E" w:rsidR="002F0C4B" w:rsidRPr="00C974F6" w:rsidRDefault="005668FF">
      <w:pPr>
        <w:pBdr>
          <w:top w:val="nil"/>
          <w:left w:val="nil"/>
          <w:bottom w:val="nil"/>
          <w:right w:val="nil"/>
          <w:between w:val="nil"/>
        </w:pBdr>
        <w:spacing w:before="120" w:after="120" w:line="240" w:lineRule="auto"/>
        <w:ind w:right="120"/>
        <w:jc w:val="both"/>
        <w:rPr>
          <w:sz w:val="24"/>
          <w:szCs w:val="24"/>
        </w:rPr>
      </w:pPr>
      <w:r w:rsidRPr="00C974F6">
        <w:rPr>
          <w:sz w:val="24"/>
          <w:szCs w:val="24"/>
        </w:rPr>
        <w:t xml:space="preserve">O resultado provisório da etapa de seleção será divulgado no diário oficial do </w:t>
      </w:r>
      <w:r w:rsidR="001E367F" w:rsidRPr="00C974F6">
        <w:rPr>
          <w:sz w:val="24"/>
          <w:szCs w:val="24"/>
        </w:rPr>
        <w:t>Município de Piên/PR</w:t>
      </w:r>
      <w:r w:rsidRPr="00C974F6">
        <w:rPr>
          <w:sz w:val="24"/>
          <w:szCs w:val="24"/>
        </w:rPr>
        <w:t xml:space="preserve"> e no site oficial do </w:t>
      </w:r>
      <w:r w:rsidR="001E367F" w:rsidRPr="00C974F6">
        <w:rPr>
          <w:sz w:val="24"/>
          <w:szCs w:val="24"/>
        </w:rPr>
        <w:t>Município de Piên/PR</w:t>
      </w:r>
      <w:r w:rsidRPr="00C974F6">
        <w:rPr>
          <w:sz w:val="24"/>
          <w:szCs w:val="24"/>
        </w:rPr>
        <w:t>.</w:t>
      </w:r>
    </w:p>
    <w:p w14:paraId="36DD0DB9" w14:textId="4C18C33C" w:rsidR="002F0C4B" w:rsidRPr="00C974F6" w:rsidRDefault="005668FF">
      <w:pPr>
        <w:spacing w:before="240" w:after="200"/>
        <w:jc w:val="both"/>
        <w:rPr>
          <w:sz w:val="24"/>
          <w:szCs w:val="24"/>
        </w:rPr>
      </w:pPr>
      <w:r w:rsidRPr="00C974F6">
        <w:rPr>
          <w:sz w:val="24"/>
          <w:szCs w:val="24"/>
        </w:rPr>
        <w:t xml:space="preserve">Contra a decisão da fase de seleção, caberá recurso destinado </w:t>
      </w:r>
      <w:r w:rsidR="001E367F" w:rsidRPr="00C974F6">
        <w:rPr>
          <w:sz w:val="24"/>
          <w:szCs w:val="24"/>
        </w:rPr>
        <w:t>à</w:t>
      </w:r>
      <w:r w:rsidRPr="00C974F6">
        <w:rPr>
          <w:sz w:val="24"/>
          <w:szCs w:val="24"/>
        </w:rPr>
        <w:t xml:space="preserve"> </w:t>
      </w:r>
      <w:r w:rsidR="001E367F" w:rsidRPr="00C974F6">
        <w:rPr>
          <w:sz w:val="24"/>
          <w:szCs w:val="24"/>
        </w:rPr>
        <w:t>Empresa Nós Consultoria, que analisará e responderá todos os recursos devidos, desde que encaminhados dentro do prazo, e estejam coerentes com a demanda do edital e os resultados apresentados, sem possibilidade de recurso sobre o recurso;</w:t>
      </w:r>
    </w:p>
    <w:p w14:paraId="59643138" w14:textId="4EC04280" w:rsidR="002F0C4B" w:rsidRPr="00C974F6" w:rsidRDefault="005668FF">
      <w:pPr>
        <w:spacing w:before="240" w:after="200"/>
        <w:jc w:val="both"/>
        <w:rPr>
          <w:sz w:val="24"/>
          <w:szCs w:val="24"/>
        </w:rPr>
      </w:pPr>
      <w:r w:rsidRPr="00C974F6">
        <w:rPr>
          <w:sz w:val="24"/>
          <w:szCs w:val="24"/>
        </w:rPr>
        <w:t>Os recursos deverão ser enviados</w:t>
      </w:r>
      <w:r w:rsidR="001E367F" w:rsidRPr="00C974F6">
        <w:rPr>
          <w:sz w:val="24"/>
          <w:szCs w:val="24"/>
        </w:rPr>
        <w:t xml:space="preserve"> de forma presencial, </w:t>
      </w:r>
      <w:r w:rsidRPr="00C974F6">
        <w:rPr>
          <w:sz w:val="24"/>
          <w:szCs w:val="24"/>
        </w:rPr>
        <w:t xml:space="preserve">no prazo de </w:t>
      </w:r>
      <w:r w:rsidR="001E367F" w:rsidRPr="00C974F6">
        <w:rPr>
          <w:sz w:val="24"/>
          <w:szCs w:val="24"/>
        </w:rPr>
        <w:t>03 (três) dias úteis,</w:t>
      </w:r>
      <w:r w:rsidRPr="00C974F6">
        <w:rPr>
          <w:sz w:val="24"/>
          <w:szCs w:val="24"/>
        </w:rPr>
        <w:t xml:space="preserve"> a contar da publicação do resultado, considerando-se para início da contagem o primeiro dia útil posterior à publicação.</w:t>
      </w:r>
    </w:p>
    <w:p w14:paraId="73C12854" w14:textId="77777777" w:rsidR="002F0C4B" w:rsidRDefault="005668FF">
      <w:pPr>
        <w:spacing w:before="240" w:after="200"/>
        <w:jc w:val="both"/>
        <w:rPr>
          <w:color w:val="000000"/>
          <w:sz w:val="24"/>
          <w:szCs w:val="24"/>
        </w:rPr>
      </w:pPr>
      <w:r>
        <w:rPr>
          <w:color w:val="000000"/>
          <w:sz w:val="24"/>
          <w:szCs w:val="24"/>
        </w:rPr>
        <w:t>Os recursos apresentados após o prazo não serão avaliados.</w:t>
      </w:r>
    </w:p>
    <w:p w14:paraId="54350970" w14:textId="3F0783D5" w:rsidR="002F0C4B" w:rsidRDefault="005668FF">
      <w:pPr>
        <w:spacing w:before="240" w:after="200" w:line="240" w:lineRule="auto"/>
        <w:jc w:val="both"/>
        <w:rPr>
          <w:color w:val="FF0000"/>
          <w:sz w:val="24"/>
          <w:szCs w:val="24"/>
        </w:rPr>
      </w:pPr>
      <w:r>
        <w:rPr>
          <w:color w:val="000000"/>
          <w:sz w:val="24"/>
          <w:szCs w:val="24"/>
        </w:rPr>
        <w:t xml:space="preserve">Após o julgamento dos recursos, o </w:t>
      </w:r>
      <w:r w:rsidR="00C974F6">
        <w:rPr>
          <w:color w:val="000000"/>
          <w:sz w:val="24"/>
          <w:szCs w:val="24"/>
        </w:rPr>
        <w:t>resultado</w:t>
      </w:r>
      <w:r>
        <w:rPr>
          <w:color w:val="000000"/>
          <w:sz w:val="24"/>
          <w:szCs w:val="24"/>
        </w:rPr>
        <w:t xml:space="preserve"> da etapa de seleção será divulgado no </w:t>
      </w:r>
      <w:r w:rsidR="001E367F">
        <w:rPr>
          <w:color w:val="000000"/>
          <w:sz w:val="24"/>
          <w:szCs w:val="24"/>
        </w:rPr>
        <w:t xml:space="preserve">site oficial do Município de Piên/PR, nas redes sociais do mesmo </w:t>
      </w:r>
      <w:proofErr w:type="gramStart"/>
      <w:r w:rsidR="001E367F">
        <w:rPr>
          <w:color w:val="000000"/>
          <w:sz w:val="24"/>
          <w:szCs w:val="24"/>
        </w:rPr>
        <w:t>e também</w:t>
      </w:r>
      <w:proofErr w:type="gramEnd"/>
      <w:r w:rsidR="001E367F">
        <w:rPr>
          <w:color w:val="000000"/>
          <w:sz w:val="24"/>
          <w:szCs w:val="24"/>
        </w:rPr>
        <w:t xml:space="preserve"> no portal da transparência;</w:t>
      </w:r>
    </w:p>
    <w:p w14:paraId="11B7EF52" w14:textId="77777777" w:rsidR="002F0C4B" w:rsidRDefault="002F0C4B">
      <w:pPr>
        <w:spacing w:before="240" w:after="200" w:line="240" w:lineRule="auto"/>
        <w:jc w:val="both"/>
        <w:rPr>
          <w:color w:val="FF0000"/>
          <w:sz w:val="24"/>
          <w:szCs w:val="24"/>
        </w:rPr>
      </w:pPr>
    </w:p>
    <w:p w14:paraId="5864EA44" w14:textId="77777777" w:rsidR="002F0C4B" w:rsidRDefault="005668FF">
      <w:pPr>
        <w:numPr>
          <w:ilvl w:val="0"/>
          <w:numId w:val="5"/>
        </w:numPr>
        <w:pBdr>
          <w:top w:val="nil"/>
          <w:left w:val="nil"/>
          <w:bottom w:val="nil"/>
          <w:right w:val="nil"/>
          <w:between w:val="nil"/>
        </w:pBdr>
        <w:spacing w:before="220" w:after="220" w:line="240" w:lineRule="auto"/>
        <w:jc w:val="both"/>
        <w:rPr>
          <w:b/>
          <w:color w:val="000000"/>
          <w:sz w:val="24"/>
          <w:szCs w:val="24"/>
        </w:rPr>
      </w:pPr>
      <w:r>
        <w:rPr>
          <w:b/>
          <w:color w:val="000000"/>
          <w:sz w:val="24"/>
          <w:szCs w:val="24"/>
        </w:rPr>
        <w:t>REMANEJAMENTO DE VAGAS</w:t>
      </w:r>
      <w:r>
        <w:rPr>
          <w:color w:val="000000"/>
          <w:sz w:val="24"/>
          <w:szCs w:val="24"/>
        </w:rPr>
        <w:t xml:space="preserve"> </w:t>
      </w:r>
    </w:p>
    <w:p w14:paraId="327C0580" w14:textId="21A749EE" w:rsidR="002F0C4B" w:rsidRDefault="005668FF">
      <w:pPr>
        <w:spacing w:before="120" w:after="120" w:line="240" w:lineRule="auto"/>
        <w:ind w:right="120"/>
        <w:jc w:val="both"/>
        <w:rPr>
          <w:color w:val="000000"/>
          <w:sz w:val="24"/>
          <w:szCs w:val="24"/>
        </w:rPr>
      </w:pPr>
      <w:r>
        <w:rPr>
          <w:color w:val="000000"/>
          <w:sz w:val="24"/>
          <w:szCs w:val="24"/>
        </w:rPr>
        <w:t xml:space="preserve">Caso alguma categoria não tenha todas as vagas preenchidas, os recursos que seriam inicialmente desta categoria poderão ser remanejados para </w:t>
      </w:r>
      <w:r w:rsidR="007D7C66">
        <w:rPr>
          <w:color w:val="000000"/>
          <w:sz w:val="24"/>
          <w:szCs w:val="24"/>
        </w:rPr>
        <w:t>a próxima categoria;</w:t>
      </w:r>
    </w:p>
    <w:p w14:paraId="2357234A"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não sejam preenchidas todas as vagas deste edital, os recursos remanescentes poderão ser utilizados em outro edital da PNAB.</w:t>
      </w:r>
    </w:p>
    <w:p w14:paraId="60F19F41" w14:textId="77777777" w:rsidR="002F0C4B" w:rsidRDefault="002F0C4B">
      <w:pPr>
        <w:spacing w:before="120" w:after="120" w:line="240" w:lineRule="auto"/>
        <w:ind w:right="120"/>
        <w:jc w:val="both"/>
        <w:rPr>
          <w:color w:val="FF0000"/>
          <w:sz w:val="24"/>
          <w:szCs w:val="24"/>
        </w:rPr>
      </w:pPr>
    </w:p>
    <w:p w14:paraId="3077647E"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ETAPA DE HABILITAÇÃO</w:t>
      </w:r>
    </w:p>
    <w:p w14:paraId="3EBA9B1D" w14:textId="77777777" w:rsidR="002F0C4B" w:rsidRDefault="002F0C4B">
      <w:pPr>
        <w:spacing w:before="120" w:after="120" w:line="240" w:lineRule="auto"/>
        <w:ind w:right="120"/>
        <w:jc w:val="both"/>
        <w:rPr>
          <w:b/>
          <w:color w:val="000000"/>
          <w:sz w:val="24"/>
          <w:szCs w:val="24"/>
        </w:rPr>
      </w:pPr>
    </w:p>
    <w:p w14:paraId="17DD6ECB"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Prazo para apresentação de documentos de habilitação</w:t>
      </w:r>
    </w:p>
    <w:p w14:paraId="24F0319F" w14:textId="61F4424C" w:rsidR="002F0C4B" w:rsidRPr="003A047A" w:rsidRDefault="005668FF">
      <w:pPr>
        <w:pBdr>
          <w:top w:val="nil"/>
          <w:left w:val="nil"/>
          <w:bottom w:val="nil"/>
          <w:right w:val="nil"/>
          <w:between w:val="nil"/>
        </w:pBdr>
        <w:spacing w:before="120" w:after="120" w:line="240" w:lineRule="auto"/>
        <w:ind w:right="120"/>
        <w:jc w:val="both"/>
        <w:rPr>
          <w:sz w:val="24"/>
          <w:szCs w:val="24"/>
        </w:rPr>
      </w:pPr>
      <w:r w:rsidRPr="003A047A">
        <w:rPr>
          <w:sz w:val="24"/>
          <w:szCs w:val="24"/>
        </w:rPr>
        <w:t>O agente cultural responsável pelo projeto selecionado deverá encaminhar no prazo de </w:t>
      </w:r>
      <w:r w:rsidR="00E13F4F" w:rsidRPr="003A047A">
        <w:rPr>
          <w:sz w:val="24"/>
          <w:szCs w:val="24"/>
        </w:rPr>
        <w:t>03 dias úteis</w:t>
      </w:r>
      <w:r w:rsidRPr="003A047A">
        <w:rPr>
          <w:sz w:val="24"/>
          <w:szCs w:val="24"/>
        </w:rPr>
        <w:t xml:space="preserve"> após a publicação do </w:t>
      </w:r>
      <w:proofErr w:type="gramStart"/>
      <w:r w:rsidRPr="003A047A">
        <w:rPr>
          <w:sz w:val="24"/>
          <w:szCs w:val="24"/>
        </w:rPr>
        <w:t>resultado final</w:t>
      </w:r>
      <w:proofErr w:type="gramEnd"/>
      <w:r w:rsidRPr="003A047A">
        <w:rPr>
          <w:sz w:val="24"/>
          <w:szCs w:val="24"/>
        </w:rPr>
        <w:t xml:space="preserve"> de seleção, </w:t>
      </w:r>
      <w:r w:rsidR="00E13F4F" w:rsidRPr="003A047A">
        <w:rPr>
          <w:sz w:val="24"/>
          <w:szCs w:val="24"/>
        </w:rPr>
        <w:t xml:space="preserve">de forma presencial, </w:t>
      </w:r>
      <w:r w:rsidRPr="003A047A">
        <w:rPr>
          <w:sz w:val="24"/>
          <w:szCs w:val="24"/>
        </w:rPr>
        <w:t>os seguintes documentos:</w:t>
      </w:r>
    </w:p>
    <w:p w14:paraId="2DAC6C5E" w14:textId="77777777" w:rsidR="002F0C4B" w:rsidRDefault="002F0C4B">
      <w:pPr>
        <w:spacing w:before="120" w:after="120" w:line="240" w:lineRule="auto"/>
        <w:ind w:right="120"/>
        <w:jc w:val="both"/>
        <w:rPr>
          <w:color w:val="000000"/>
          <w:sz w:val="24"/>
          <w:szCs w:val="24"/>
        </w:rPr>
      </w:pPr>
    </w:p>
    <w:p w14:paraId="4AC61030" w14:textId="77777777" w:rsidR="002F0C4B" w:rsidRDefault="005668FF">
      <w:pPr>
        <w:spacing w:before="120" w:after="120" w:line="240" w:lineRule="auto"/>
        <w:ind w:right="120"/>
        <w:jc w:val="both"/>
        <w:rPr>
          <w:sz w:val="24"/>
          <w:szCs w:val="24"/>
        </w:rPr>
      </w:pPr>
      <w:r>
        <w:rPr>
          <w:color w:val="000000"/>
          <w:sz w:val="24"/>
          <w:szCs w:val="24"/>
        </w:rPr>
        <w:t xml:space="preserve">Se o agente cultural for </w:t>
      </w:r>
      <w:r>
        <w:rPr>
          <w:b/>
          <w:color w:val="000000"/>
          <w:sz w:val="24"/>
          <w:szCs w:val="24"/>
        </w:rPr>
        <w:t>pessoa física</w:t>
      </w:r>
      <w:r>
        <w:rPr>
          <w:sz w:val="24"/>
          <w:szCs w:val="24"/>
        </w:rPr>
        <w:t xml:space="preserve">: </w:t>
      </w:r>
    </w:p>
    <w:p w14:paraId="2B67EA90" w14:textId="5E3CBAA8" w:rsidR="002F0C4B" w:rsidRDefault="005668FF">
      <w:pPr>
        <w:numPr>
          <w:ilvl w:val="0"/>
          <w:numId w:val="7"/>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 xml:space="preserve">documento pessoal do agente cultural que contenha RG e CPF (Ex.: Carteira de Identidade, Carteira Nacional de Habilitação – CNH, Carteira de </w:t>
      </w:r>
      <w:r w:rsidR="003A047A">
        <w:rPr>
          <w:color w:val="000000"/>
          <w:sz w:val="24"/>
          <w:szCs w:val="24"/>
        </w:rPr>
        <w:t>Trabalho etc.</w:t>
      </w:r>
      <w:r>
        <w:rPr>
          <w:color w:val="000000"/>
          <w:sz w:val="24"/>
          <w:szCs w:val="24"/>
        </w:rPr>
        <w:t>);</w:t>
      </w:r>
    </w:p>
    <w:p w14:paraId="4C9E6A15" w14:textId="77777777" w:rsidR="002F0C4B" w:rsidRDefault="005668FF">
      <w:pPr>
        <w:numPr>
          <w:ilvl w:val="0"/>
          <w:numId w:val="7"/>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w:t>
      </w:r>
    </w:p>
    <w:p w14:paraId="7458845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A comprovação de residência poderá ser dispensada nas hipóteses de agentes culturais:</w:t>
      </w:r>
    </w:p>
    <w:p w14:paraId="02D8E55B"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comunidade indígena, quilombola, cigana ou circense;</w:t>
      </w:r>
    </w:p>
    <w:p w14:paraId="55E383F0"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população nômade ou itinerante; ou</w:t>
      </w:r>
    </w:p>
    <w:p w14:paraId="14496AA8"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que se encontrem em situação de rua.</w:t>
      </w:r>
    </w:p>
    <w:p w14:paraId="5F8D58B1" w14:textId="77777777"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 o agente cultural for </w:t>
      </w:r>
      <w:r>
        <w:rPr>
          <w:b/>
          <w:color w:val="000000"/>
          <w:sz w:val="24"/>
          <w:szCs w:val="24"/>
        </w:rPr>
        <w:t>pessoa jurídica</w:t>
      </w:r>
      <w:r>
        <w:rPr>
          <w:color w:val="000000"/>
          <w:sz w:val="24"/>
          <w:szCs w:val="24"/>
        </w:rPr>
        <w:t xml:space="preserve">:  </w:t>
      </w:r>
    </w:p>
    <w:p w14:paraId="4C9057D7" w14:textId="77FE47EE" w:rsidR="002F0C4B" w:rsidRDefault="005668FF">
      <w:pPr>
        <w:spacing w:before="240" w:after="200"/>
        <w:ind w:firstLine="708"/>
        <w:jc w:val="both"/>
        <w:rPr>
          <w:color w:val="000000"/>
          <w:sz w:val="24"/>
          <w:szCs w:val="24"/>
        </w:rPr>
      </w:pPr>
      <w:r>
        <w:rPr>
          <w:color w:val="000000"/>
          <w:sz w:val="24"/>
          <w:szCs w:val="24"/>
        </w:rPr>
        <w:t xml:space="preserve">I - </w:t>
      </w:r>
      <w:r w:rsidR="007D6CB2">
        <w:rPr>
          <w:color w:val="000000"/>
          <w:sz w:val="24"/>
          <w:szCs w:val="24"/>
        </w:rPr>
        <w:t>Documento</w:t>
      </w:r>
      <w:r>
        <w:rPr>
          <w:color w:val="000000"/>
          <w:sz w:val="24"/>
          <w:szCs w:val="24"/>
        </w:rPr>
        <w:t xml:space="preserve"> pessoal do representante legal que contenha RG e CPF (Ex.: Carteira de Identidade, Carteira Nacional de Habilitação – CNH, Carteira de </w:t>
      </w:r>
      <w:proofErr w:type="gramStart"/>
      <w:r>
        <w:rPr>
          <w:color w:val="000000"/>
          <w:sz w:val="24"/>
          <w:szCs w:val="24"/>
        </w:rPr>
        <w:t xml:space="preserve">Trabalho, </w:t>
      </w:r>
      <w:proofErr w:type="spellStart"/>
      <w:r>
        <w:rPr>
          <w:color w:val="000000"/>
          <w:sz w:val="24"/>
          <w:szCs w:val="24"/>
        </w:rPr>
        <w:t>etc</w:t>
      </w:r>
      <w:proofErr w:type="spellEnd"/>
      <w:proofErr w:type="gramEnd"/>
      <w:r>
        <w:rPr>
          <w:color w:val="000000"/>
          <w:sz w:val="24"/>
          <w:szCs w:val="24"/>
        </w:rPr>
        <w:t>);</w:t>
      </w:r>
    </w:p>
    <w:p w14:paraId="5886AF44" w14:textId="29F1BE1C" w:rsidR="002F0C4B" w:rsidRDefault="005668FF">
      <w:pPr>
        <w:spacing w:before="240" w:after="200"/>
        <w:ind w:firstLine="708"/>
        <w:jc w:val="both"/>
        <w:rPr>
          <w:color w:val="000000"/>
          <w:sz w:val="24"/>
          <w:szCs w:val="24"/>
        </w:rPr>
      </w:pPr>
      <w:r>
        <w:rPr>
          <w:color w:val="000000"/>
          <w:sz w:val="24"/>
          <w:szCs w:val="24"/>
        </w:rPr>
        <w:t xml:space="preserve">II - </w:t>
      </w:r>
      <w:r w:rsidR="007D6CB2">
        <w:rPr>
          <w:color w:val="000000"/>
          <w:sz w:val="24"/>
          <w:szCs w:val="24"/>
        </w:rPr>
        <w:t>Atos</w:t>
      </w:r>
      <w:r>
        <w:rPr>
          <w:color w:val="000000"/>
          <w:sz w:val="24"/>
          <w:szCs w:val="24"/>
        </w:rPr>
        <w:t xml:space="preserve"> constitutivos, ou </w:t>
      </w:r>
      <w:r w:rsidR="00680773">
        <w:rPr>
          <w:color w:val="000000"/>
          <w:sz w:val="24"/>
          <w:szCs w:val="24"/>
        </w:rPr>
        <w:t>seja, o</w:t>
      </w:r>
      <w:r>
        <w:rPr>
          <w:color w:val="000000"/>
          <w:sz w:val="24"/>
          <w:szCs w:val="24"/>
        </w:rPr>
        <w:t xml:space="preserve"> contrato social, nos casos de pessoas </w:t>
      </w:r>
      <w:r w:rsidR="007D6CB2">
        <w:rPr>
          <w:color w:val="000000"/>
          <w:sz w:val="24"/>
          <w:szCs w:val="24"/>
        </w:rPr>
        <w:t>jurídicas</w:t>
      </w:r>
      <w:r>
        <w:rPr>
          <w:color w:val="000000"/>
          <w:sz w:val="24"/>
          <w:szCs w:val="24"/>
        </w:rPr>
        <w:t xml:space="preserve"> com fins lucrativos, ou estatuto, nos casos de </w:t>
      </w:r>
      <w:r w:rsidR="007D6CB2">
        <w:rPr>
          <w:color w:val="000000"/>
          <w:sz w:val="24"/>
          <w:szCs w:val="24"/>
        </w:rPr>
        <w:t>organizações</w:t>
      </w:r>
      <w:r>
        <w:rPr>
          <w:color w:val="000000"/>
          <w:sz w:val="24"/>
          <w:szCs w:val="24"/>
        </w:rPr>
        <w:t xml:space="preserve"> da sociedade civil;</w:t>
      </w:r>
    </w:p>
    <w:p w14:paraId="41FEAD94" w14:textId="54D9BCBB" w:rsidR="002F0C4B" w:rsidRDefault="005668FF">
      <w:pPr>
        <w:spacing w:before="240" w:after="200"/>
        <w:ind w:firstLine="708"/>
        <w:jc w:val="both"/>
        <w:rPr>
          <w:color w:val="000000"/>
          <w:sz w:val="24"/>
          <w:szCs w:val="24"/>
        </w:rPr>
      </w:pPr>
      <w:r>
        <w:rPr>
          <w:color w:val="000000"/>
          <w:sz w:val="24"/>
          <w:szCs w:val="24"/>
        </w:rPr>
        <w:t xml:space="preserve">III - </w:t>
      </w:r>
      <w:r w:rsidR="007D6CB2">
        <w:rPr>
          <w:color w:val="000000"/>
          <w:sz w:val="24"/>
          <w:szCs w:val="24"/>
        </w:rPr>
        <w:t>certidão</w:t>
      </w:r>
      <w:r>
        <w:rPr>
          <w:color w:val="000000"/>
          <w:sz w:val="24"/>
          <w:szCs w:val="24"/>
        </w:rPr>
        <w:t xml:space="preserve"> negativa de </w:t>
      </w:r>
      <w:r w:rsidR="007D6CB2">
        <w:rPr>
          <w:color w:val="000000"/>
          <w:sz w:val="24"/>
          <w:szCs w:val="24"/>
        </w:rPr>
        <w:t>falência</w:t>
      </w:r>
      <w:r>
        <w:rPr>
          <w:color w:val="000000"/>
          <w:sz w:val="24"/>
          <w:szCs w:val="24"/>
        </w:rPr>
        <w:t xml:space="preserve"> e </w:t>
      </w:r>
      <w:r w:rsidR="007D6CB2">
        <w:rPr>
          <w:color w:val="000000"/>
          <w:sz w:val="24"/>
          <w:szCs w:val="24"/>
        </w:rPr>
        <w:t>recuperação</w:t>
      </w:r>
      <w:r>
        <w:rPr>
          <w:color w:val="000000"/>
          <w:sz w:val="24"/>
          <w:szCs w:val="24"/>
        </w:rPr>
        <w:t xml:space="preserve"> judicial, expedida pelo Tribunal de </w:t>
      </w:r>
      <w:r w:rsidR="007D6CB2">
        <w:rPr>
          <w:color w:val="000000"/>
          <w:sz w:val="24"/>
          <w:szCs w:val="24"/>
        </w:rPr>
        <w:t>Justiça</w:t>
      </w:r>
      <w:r>
        <w:rPr>
          <w:color w:val="000000"/>
          <w:sz w:val="24"/>
          <w:szCs w:val="24"/>
        </w:rPr>
        <w:t xml:space="preserve"> estadual, nos casos de pessoas </w:t>
      </w:r>
      <w:r w:rsidR="007D6CB2">
        <w:rPr>
          <w:color w:val="000000"/>
          <w:sz w:val="24"/>
          <w:szCs w:val="24"/>
        </w:rPr>
        <w:t>jurídicas</w:t>
      </w:r>
      <w:r>
        <w:rPr>
          <w:color w:val="000000"/>
          <w:sz w:val="24"/>
          <w:szCs w:val="24"/>
        </w:rPr>
        <w:t xml:space="preserve"> com fins lucrativos;</w:t>
      </w:r>
    </w:p>
    <w:p w14:paraId="6255D37E" w14:textId="58CCA933" w:rsidR="002F0C4B" w:rsidRDefault="005668FF">
      <w:pPr>
        <w:spacing w:before="240" w:after="200"/>
        <w:ind w:firstLine="708"/>
        <w:jc w:val="both"/>
        <w:rPr>
          <w:color w:val="000000"/>
          <w:sz w:val="24"/>
          <w:szCs w:val="24"/>
        </w:rPr>
      </w:pPr>
      <w:r>
        <w:rPr>
          <w:color w:val="000000"/>
          <w:sz w:val="24"/>
          <w:szCs w:val="24"/>
        </w:rPr>
        <w:t xml:space="preserve">IV - </w:t>
      </w:r>
      <w:r w:rsidR="004F3C6A">
        <w:rPr>
          <w:color w:val="000000"/>
          <w:sz w:val="24"/>
          <w:szCs w:val="24"/>
        </w:rPr>
        <w:t>Certificado</w:t>
      </w:r>
      <w:r>
        <w:rPr>
          <w:color w:val="000000"/>
          <w:sz w:val="24"/>
          <w:szCs w:val="24"/>
        </w:rPr>
        <w:t xml:space="preserve"> de regularidade do Fundo de Garantia do Tempo de </w:t>
      </w:r>
      <w:r w:rsidR="004F3C6A">
        <w:rPr>
          <w:color w:val="000000"/>
          <w:sz w:val="24"/>
          <w:szCs w:val="24"/>
        </w:rPr>
        <w:t>Serviço</w:t>
      </w:r>
      <w:r>
        <w:rPr>
          <w:color w:val="000000"/>
          <w:sz w:val="24"/>
          <w:szCs w:val="24"/>
        </w:rPr>
        <w:t xml:space="preserve"> - CRF/FGTS.</w:t>
      </w:r>
    </w:p>
    <w:p w14:paraId="119F629E"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2A96F2B5" w14:textId="77777777"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Se o agente cultural for </w:t>
      </w:r>
      <w:r>
        <w:rPr>
          <w:b/>
          <w:color w:val="000000"/>
          <w:sz w:val="24"/>
          <w:szCs w:val="24"/>
        </w:rPr>
        <w:t>grupo ou coletivo sem personalidade jurídica (sem CNPJ):</w:t>
      </w:r>
    </w:p>
    <w:p w14:paraId="7BE9E324" w14:textId="66DE45FD" w:rsidR="002F0C4B" w:rsidRDefault="005668FF">
      <w:pPr>
        <w:numPr>
          <w:ilvl w:val="0"/>
          <w:numId w:val="2"/>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 xml:space="preserve">documento pessoal do representante do grupo que contenha RG e CPF (Ex.: Carteira de Identidade, Carteira Nacional de Habilitação – CNH, Carteira de </w:t>
      </w:r>
      <w:r w:rsidR="004F3C6A">
        <w:rPr>
          <w:color w:val="000000"/>
          <w:sz w:val="24"/>
          <w:szCs w:val="24"/>
        </w:rPr>
        <w:t>Trabalho etc.</w:t>
      </w:r>
      <w:r>
        <w:rPr>
          <w:color w:val="000000"/>
          <w:sz w:val="24"/>
          <w:szCs w:val="24"/>
        </w:rPr>
        <w:t>);</w:t>
      </w:r>
    </w:p>
    <w:p w14:paraId="56BBD0AA" w14:textId="77777777" w:rsidR="002F0C4B" w:rsidRDefault="005668FF">
      <w:pPr>
        <w:numPr>
          <w:ilvl w:val="0"/>
          <w:numId w:val="2"/>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 em nome do representante do grupo.</w:t>
      </w:r>
    </w:p>
    <w:p w14:paraId="3C1439BA" w14:textId="77777777" w:rsidR="002F0C4B" w:rsidRDefault="002F0C4B">
      <w:pPr>
        <w:spacing w:before="120" w:after="120" w:line="240" w:lineRule="auto"/>
        <w:ind w:right="120"/>
        <w:jc w:val="both"/>
        <w:rPr>
          <w:color w:val="000000"/>
          <w:sz w:val="24"/>
          <w:szCs w:val="24"/>
        </w:rPr>
      </w:pPr>
    </w:p>
    <w:p w14:paraId="35EEB481" w14:textId="77777777" w:rsidR="00326FC1" w:rsidRDefault="00326FC1" w:rsidP="00326FC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p w14:paraId="46368DE7" w14:textId="77777777" w:rsidR="00326FC1" w:rsidRDefault="00326FC1">
      <w:pPr>
        <w:spacing w:before="120" w:after="120" w:line="240" w:lineRule="auto"/>
        <w:ind w:right="120"/>
        <w:jc w:val="both"/>
        <w:rPr>
          <w:color w:val="000000"/>
          <w:sz w:val="24"/>
          <w:szCs w:val="24"/>
        </w:rPr>
      </w:pPr>
    </w:p>
    <w:p w14:paraId="6EF7770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Recursos da etapa de Habilitação</w:t>
      </w:r>
    </w:p>
    <w:p w14:paraId="269E14F2" w14:textId="7020BD27" w:rsidR="002F0C4B" w:rsidRPr="00A129A2" w:rsidRDefault="005668FF">
      <w:pPr>
        <w:pBdr>
          <w:top w:val="nil"/>
          <w:left w:val="nil"/>
          <w:bottom w:val="nil"/>
          <w:right w:val="nil"/>
          <w:between w:val="nil"/>
        </w:pBdr>
        <w:spacing w:before="120" w:after="120" w:line="240" w:lineRule="auto"/>
        <w:ind w:right="120"/>
        <w:jc w:val="both"/>
        <w:rPr>
          <w:sz w:val="24"/>
          <w:szCs w:val="24"/>
        </w:rPr>
      </w:pPr>
      <w:r w:rsidRPr="00A129A2">
        <w:rPr>
          <w:sz w:val="24"/>
          <w:szCs w:val="24"/>
        </w:rPr>
        <w:t xml:space="preserve">Contra a decisão da fase de habilitação, caberá recurso destinado </w:t>
      </w:r>
      <w:r w:rsidR="00E13F4F" w:rsidRPr="00A129A2">
        <w:rPr>
          <w:sz w:val="24"/>
          <w:szCs w:val="24"/>
        </w:rPr>
        <w:t>à Empresa Nós Consultoria</w:t>
      </w:r>
      <w:r w:rsidRPr="00A129A2">
        <w:rPr>
          <w:sz w:val="24"/>
          <w:szCs w:val="24"/>
        </w:rPr>
        <w:t>, que deve</w:t>
      </w:r>
      <w:r w:rsidR="00E13F4F" w:rsidRPr="00A129A2">
        <w:rPr>
          <w:sz w:val="24"/>
          <w:szCs w:val="24"/>
        </w:rPr>
        <w:t>rá</w:t>
      </w:r>
      <w:r w:rsidRPr="00A129A2">
        <w:rPr>
          <w:sz w:val="24"/>
          <w:szCs w:val="24"/>
        </w:rPr>
        <w:t xml:space="preserve"> ser apresentado </w:t>
      </w:r>
      <w:r w:rsidR="00E13F4F" w:rsidRPr="00A129A2">
        <w:rPr>
          <w:sz w:val="24"/>
          <w:szCs w:val="24"/>
        </w:rPr>
        <w:t xml:space="preserve">de forma presencial, </w:t>
      </w:r>
      <w:r w:rsidRPr="00A129A2">
        <w:rPr>
          <w:sz w:val="24"/>
          <w:szCs w:val="24"/>
        </w:rPr>
        <w:t xml:space="preserve">no prazo de 3 dias úteis a contar da </w:t>
      </w:r>
      <w:r w:rsidR="004F3C6A" w:rsidRPr="00A129A2">
        <w:rPr>
          <w:sz w:val="24"/>
          <w:szCs w:val="24"/>
        </w:rPr>
        <w:t>publicação</w:t>
      </w:r>
      <w:r w:rsidRPr="00A129A2">
        <w:rPr>
          <w:sz w:val="24"/>
          <w:szCs w:val="24"/>
        </w:rPr>
        <w:t xml:space="preserve"> do resultado, considerando-se para </w:t>
      </w:r>
      <w:r w:rsidR="00A129A2" w:rsidRPr="00A129A2">
        <w:rPr>
          <w:sz w:val="24"/>
          <w:szCs w:val="24"/>
        </w:rPr>
        <w:t>início</w:t>
      </w:r>
      <w:r w:rsidRPr="00A129A2">
        <w:rPr>
          <w:sz w:val="24"/>
          <w:szCs w:val="24"/>
        </w:rPr>
        <w:t xml:space="preserve"> da contagem o primeiro dia </w:t>
      </w:r>
      <w:r w:rsidR="00A129A2" w:rsidRPr="00A129A2">
        <w:rPr>
          <w:sz w:val="24"/>
          <w:szCs w:val="24"/>
        </w:rPr>
        <w:t>útil</w:t>
      </w:r>
      <w:r w:rsidRPr="00A129A2">
        <w:rPr>
          <w:sz w:val="24"/>
          <w:szCs w:val="24"/>
        </w:rPr>
        <w:t xml:space="preserve"> posterior à </w:t>
      </w:r>
      <w:r w:rsidR="00A129A2" w:rsidRPr="00A129A2">
        <w:rPr>
          <w:sz w:val="24"/>
          <w:szCs w:val="24"/>
        </w:rPr>
        <w:t>publicação</w:t>
      </w:r>
      <w:r w:rsidRPr="00A129A2">
        <w:rPr>
          <w:sz w:val="24"/>
          <w:szCs w:val="24"/>
        </w:rPr>
        <w:t xml:space="preserve">. Os recursos apresentados </w:t>
      </w:r>
      <w:r w:rsidR="00A129A2" w:rsidRPr="00A129A2">
        <w:rPr>
          <w:sz w:val="24"/>
          <w:szCs w:val="24"/>
        </w:rPr>
        <w:t>após</w:t>
      </w:r>
      <w:r w:rsidRPr="00A129A2">
        <w:rPr>
          <w:sz w:val="24"/>
          <w:szCs w:val="24"/>
        </w:rPr>
        <w:t xml:space="preserve"> o prazo </w:t>
      </w:r>
      <w:r w:rsidR="00A129A2" w:rsidRPr="00A129A2">
        <w:rPr>
          <w:sz w:val="24"/>
          <w:szCs w:val="24"/>
        </w:rPr>
        <w:t>não</w:t>
      </w:r>
      <w:r w:rsidRPr="00A129A2">
        <w:rPr>
          <w:sz w:val="24"/>
          <w:szCs w:val="24"/>
        </w:rPr>
        <w:t xml:space="preserve"> </w:t>
      </w:r>
      <w:r w:rsidR="00A129A2" w:rsidRPr="00A129A2">
        <w:rPr>
          <w:sz w:val="24"/>
          <w:szCs w:val="24"/>
        </w:rPr>
        <w:t>serão</w:t>
      </w:r>
      <w:r w:rsidRPr="00A129A2">
        <w:rPr>
          <w:sz w:val="24"/>
          <w:szCs w:val="24"/>
        </w:rPr>
        <w:t xml:space="preserve"> avaliados.</w:t>
      </w:r>
    </w:p>
    <w:p w14:paraId="199653D2" w14:textId="33367DC5" w:rsidR="002F0C4B" w:rsidRPr="00A129A2" w:rsidRDefault="005668FF">
      <w:pPr>
        <w:pBdr>
          <w:top w:val="nil"/>
          <w:left w:val="nil"/>
          <w:bottom w:val="nil"/>
          <w:right w:val="nil"/>
          <w:between w:val="nil"/>
        </w:pBdr>
        <w:spacing w:before="120" w:after="120" w:line="240" w:lineRule="auto"/>
        <w:ind w:right="120"/>
        <w:jc w:val="both"/>
        <w:rPr>
          <w:sz w:val="24"/>
          <w:szCs w:val="24"/>
        </w:rPr>
      </w:pPr>
      <w:r w:rsidRPr="00A129A2">
        <w:rPr>
          <w:sz w:val="24"/>
          <w:szCs w:val="24"/>
        </w:rPr>
        <w:t xml:space="preserve">Após o julgamento dos recursos, o </w:t>
      </w:r>
      <w:proofErr w:type="gramStart"/>
      <w:r w:rsidRPr="00A129A2">
        <w:rPr>
          <w:sz w:val="24"/>
          <w:szCs w:val="24"/>
        </w:rPr>
        <w:t>resultado final</w:t>
      </w:r>
      <w:proofErr w:type="gramEnd"/>
      <w:r w:rsidRPr="00A129A2">
        <w:rPr>
          <w:sz w:val="24"/>
          <w:szCs w:val="24"/>
        </w:rPr>
        <w:t xml:space="preserve"> da etapa de habilitação será divulgado no </w:t>
      </w:r>
      <w:r w:rsidR="00E13F4F" w:rsidRPr="00A129A2">
        <w:rPr>
          <w:sz w:val="24"/>
          <w:szCs w:val="24"/>
        </w:rPr>
        <w:t>site oficial do município, bem como em todas as nossas redes sociais e portal da transparência</w:t>
      </w:r>
      <w:r w:rsidRPr="00A129A2">
        <w:rPr>
          <w:sz w:val="24"/>
          <w:szCs w:val="24"/>
        </w:rPr>
        <w:t>.</w:t>
      </w:r>
    </w:p>
    <w:p w14:paraId="371A52D7"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Após essa etapa, não caberá mais recurso.</w:t>
      </w:r>
    </w:p>
    <w:p w14:paraId="07E8DAC0"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0B1CA6A9" w14:textId="7AC04C30" w:rsidR="002F0C4B" w:rsidRDefault="005668FF">
      <w:pPr>
        <w:numPr>
          <w:ilvl w:val="0"/>
          <w:numId w:val="5"/>
        </w:numPr>
        <w:pBdr>
          <w:top w:val="nil"/>
          <w:left w:val="nil"/>
          <w:bottom w:val="nil"/>
          <w:right w:val="nil"/>
          <w:between w:val="nil"/>
        </w:pBdr>
        <w:spacing w:before="240" w:after="200"/>
        <w:jc w:val="both"/>
        <w:rPr>
          <w:b/>
          <w:color w:val="000000"/>
          <w:sz w:val="24"/>
          <w:szCs w:val="24"/>
        </w:rPr>
      </w:pPr>
      <w:r>
        <w:rPr>
          <w:b/>
          <w:color w:val="000000"/>
          <w:sz w:val="24"/>
          <w:szCs w:val="24"/>
        </w:rPr>
        <w:t xml:space="preserve">ASSINATURA DO </w:t>
      </w:r>
      <w:r w:rsidR="00F92050">
        <w:rPr>
          <w:b/>
          <w:color w:val="000000"/>
          <w:sz w:val="24"/>
          <w:szCs w:val="24"/>
        </w:rPr>
        <w:t>TERMO DE PREMIAÇÃO CULTURAL</w:t>
      </w:r>
    </w:p>
    <w:p w14:paraId="653249A1" w14:textId="2087F78E" w:rsidR="002F0C4B" w:rsidRDefault="005668FF">
      <w:pPr>
        <w:spacing w:before="240" w:after="200"/>
        <w:jc w:val="both"/>
        <w:rPr>
          <w:color w:val="000000"/>
          <w:sz w:val="24"/>
          <w:szCs w:val="24"/>
        </w:rPr>
      </w:pPr>
      <w:r>
        <w:rPr>
          <w:color w:val="000000"/>
          <w:sz w:val="24"/>
          <w:szCs w:val="24"/>
        </w:rPr>
        <w:t xml:space="preserve">Finalizada a fase de habilitação, o agente cultural contemplado será convocado a assinar o </w:t>
      </w:r>
      <w:r w:rsidR="00F92050">
        <w:rPr>
          <w:color w:val="000000"/>
          <w:sz w:val="24"/>
          <w:szCs w:val="24"/>
        </w:rPr>
        <w:t>Termo de</w:t>
      </w:r>
      <w:r>
        <w:rPr>
          <w:color w:val="000000"/>
          <w:sz w:val="24"/>
          <w:szCs w:val="24"/>
        </w:rPr>
        <w:t xml:space="preserve"> Premiação Cultural, conforme Anexo V deste Edital e receberá o recurso na conta bancária de sua titularidade (ou seja, em seu nome) indicada no formulário de inscrição.</w:t>
      </w:r>
    </w:p>
    <w:p w14:paraId="553F9415" w14:textId="77777777" w:rsidR="002F0C4B" w:rsidRDefault="005668FF">
      <w:pPr>
        <w:numPr>
          <w:ilvl w:val="0"/>
          <w:numId w:val="5"/>
        </w:numPr>
        <w:pBdr>
          <w:top w:val="nil"/>
          <w:left w:val="nil"/>
          <w:bottom w:val="nil"/>
          <w:right w:val="nil"/>
          <w:between w:val="nil"/>
        </w:pBdr>
        <w:spacing w:before="220" w:after="0" w:line="240" w:lineRule="auto"/>
        <w:rPr>
          <w:b/>
          <w:color w:val="000000"/>
          <w:sz w:val="24"/>
          <w:szCs w:val="24"/>
        </w:rPr>
      </w:pPr>
      <w:r>
        <w:rPr>
          <w:b/>
          <w:color w:val="000000"/>
          <w:sz w:val="24"/>
          <w:szCs w:val="24"/>
        </w:rPr>
        <w:t>DISPOSIÇÕES FINAIS</w:t>
      </w:r>
    </w:p>
    <w:p w14:paraId="0320C75E" w14:textId="77777777" w:rsidR="002F0C4B" w:rsidRDefault="002F0C4B">
      <w:pPr>
        <w:pBdr>
          <w:top w:val="nil"/>
          <w:left w:val="nil"/>
          <w:bottom w:val="nil"/>
          <w:right w:val="nil"/>
          <w:between w:val="nil"/>
        </w:pBdr>
        <w:spacing w:after="0" w:line="240" w:lineRule="auto"/>
        <w:ind w:left="720"/>
        <w:rPr>
          <w:b/>
          <w:color w:val="000000"/>
          <w:sz w:val="24"/>
          <w:szCs w:val="24"/>
        </w:rPr>
      </w:pPr>
    </w:p>
    <w:p w14:paraId="1B8D1D8B" w14:textId="77777777" w:rsidR="002F0C4B" w:rsidRDefault="005668FF">
      <w:pPr>
        <w:numPr>
          <w:ilvl w:val="1"/>
          <w:numId w:val="5"/>
        </w:numPr>
        <w:pBdr>
          <w:top w:val="nil"/>
          <w:left w:val="nil"/>
          <w:bottom w:val="nil"/>
          <w:right w:val="nil"/>
          <w:between w:val="nil"/>
        </w:pBdr>
        <w:spacing w:after="220" w:line="240" w:lineRule="auto"/>
        <w:rPr>
          <w:b/>
          <w:color w:val="000000"/>
          <w:sz w:val="24"/>
          <w:szCs w:val="24"/>
        </w:rPr>
      </w:pPr>
      <w:r>
        <w:rPr>
          <w:b/>
          <w:color w:val="000000"/>
          <w:sz w:val="24"/>
          <w:szCs w:val="24"/>
        </w:rPr>
        <w:t>Acompanhamento das etapas do edital</w:t>
      </w:r>
    </w:p>
    <w:p w14:paraId="781442A7" w14:textId="748EB346" w:rsidR="00E13F4F" w:rsidRDefault="005668FF">
      <w:pPr>
        <w:pBdr>
          <w:top w:val="nil"/>
          <w:left w:val="nil"/>
          <w:bottom w:val="nil"/>
          <w:right w:val="nil"/>
          <w:between w:val="nil"/>
        </w:pBdr>
        <w:spacing w:before="120" w:after="120" w:line="240" w:lineRule="auto"/>
        <w:ind w:left="120" w:right="120"/>
        <w:jc w:val="both"/>
        <w:rPr>
          <w:color w:val="FF0000"/>
          <w:sz w:val="24"/>
          <w:szCs w:val="24"/>
        </w:rPr>
      </w:pPr>
      <w:r>
        <w:rPr>
          <w:color w:val="000000"/>
          <w:sz w:val="24"/>
          <w:szCs w:val="24"/>
        </w:rPr>
        <w:t xml:space="preserve">O presente Edital e os seus anexos estão </w:t>
      </w:r>
      <w:r w:rsidR="00A129A2">
        <w:rPr>
          <w:color w:val="000000"/>
          <w:sz w:val="24"/>
          <w:szCs w:val="24"/>
        </w:rPr>
        <w:t>disponíveis</w:t>
      </w:r>
      <w:r>
        <w:rPr>
          <w:color w:val="000000"/>
          <w:sz w:val="24"/>
          <w:szCs w:val="24"/>
        </w:rPr>
        <w:t xml:space="preserve"> no site </w:t>
      </w:r>
      <w:hyperlink r:id="rId16" w:history="1">
        <w:r w:rsidR="007D7C66" w:rsidRPr="00A602E1">
          <w:rPr>
            <w:rStyle w:val="Hyperlink"/>
            <w:sz w:val="24"/>
            <w:szCs w:val="24"/>
          </w:rPr>
          <w:t>https://www.pien.pr.gov.br</w:t>
        </w:r>
      </w:hyperlink>
      <w:r w:rsidR="00E13F4F">
        <w:rPr>
          <w:color w:val="FF0000"/>
          <w:sz w:val="24"/>
          <w:szCs w:val="24"/>
        </w:rPr>
        <w:t xml:space="preserve"> </w:t>
      </w:r>
    </w:p>
    <w:p w14:paraId="65EF2E7D" w14:textId="43EF9E33"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O acompanhamento de todas as etapas deste Edital e a observância quanto aos prazos </w:t>
      </w:r>
      <w:r w:rsidR="00A129A2">
        <w:rPr>
          <w:color w:val="000000"/>
          <w:sz w:val="24"/>
          <w:szCs w:val="24"/>
        </w:rPr>
        <w:t>serão</w:t>
      </w:r>
      <w:r>
        <w:rPr>
          <w:color w:val="000000"/>
          <w:sz w:val="24"/>
          <w:szCs w:val="24"/>
        </w:rPr>
        <w:t xml:space="preserve"> de inteira responsabilidade dos agentes culturais. Para tanto, </w:t>
      </w:r>
      <w:r w:rsidR="00A129A2">
        <w:rPr>
          <w:color w:val="000000"/>
          <w:sz w:val="24"/>
          <w:szCs w:val="24"/>
        </w:rPr>
        <w:t>deverão</w:t>
      </w:r>
      <w:r>
        <w:rPr>
          <w:color w:val="000000"/>
          <w:sz w:val="24"/>
          <w:szCs w:val="24"/>
        </w:rPr>
        <w:t xml:space="preserve"> ficar atentos </w:t>
      </w:r>
      <w:r w:rsidR="00A129A2">
        <w:rPr>
          <w:color w:val="000000"/>
          <w:sz w:val="24"/>
          <w:szCs w:val="24"/>
        </w:rPr>
        <w:t>às</w:t>
      </w:r>
      <w:r>
        <w:rPr>
          <w:color w:val="000000"/>
          <w:sz w:val="24"/>
          <w:szCs w:val="24"/>
        </w:rPr>
        <w:t xml:space="preserve"> </w:t>
      </w:r>
      <w:r w:rsidR="00A129A2">
        <w:rPr>
          <w:color w:val="000000"/>
          <w:sz w:val="24"/>
          <w:szCs w:val="24"/>
        </w:rPr>
        <w:t>publicações</w:t>
      </w:r>
      <w:r>
        <w:rPr>
          <w:color w:val="000000"/>
          <w:sz w:val="24"/>
          <w:szCs w:val="24"/>
        </w:rPr>
        <w:t xml:space="preserve"> no </w:t>
      </w:r>
      <w:r w:rsidR="00E13F4F">
        <w:rPr>
          <w:color w:val="000000"/>
          <w:sz w:val="24"/>
          <w:szCs w:val="24"/>
        </w:rPr>
        <w:t>site oficial do município, no portal da transparência</w:t>
      </w:r>
      <w:r>
        <w:rPr>
          <w:color w:val="FF0000"/>
          <w:sz w:val="24"/>
          <w:szCs w:val="24"/>
        </w:rPr>
        <w:t> </w:t>
      </w:r>
      <w:r>
        <w:rPr>
          <w:color w:val="000000"/>
          <w:sz w:val="24"/>
          <w:szCs w:val="24"/>
        </w:rPr>
        <w:t xml:space="preserve">e nas </w:t>
      </w:r>
      <w:r w:rsidR="00A129A2">
        <w:rPr>
          <w:color w:val="000000"/>
          <w:sz w:val="24"/>
          <w:szCs w:val="24"/>
        </w:rPr>
        <w:t>mídias</w:t>
      </w:r>
      <w:r>
        <w:rPr>
          <w:color w:val="000000"/>
          <w:sz w:val="24"/>
          <w:szCs w:val="24"/>
        </w:rPr>
        <w:t xml:space="preserve"> sociais oficiais.</w:t>
      </w:r>
    </w:p>
    <w:p w14:paraId="19039EAB"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3AEAD53F"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Informações adicionais</w:t>
      </w:r>
    </w:p>
    <w:p w14:paraId="5E03A488" w14:textId="1EA7A933" w:rsidR="002F0C4B" w:rsidRPr="00A129A2" w:rsidRDefault="005668FF">
      <w:pPr>
        <w:pBdr>
          <w:top w:val="nil"/>
          <w:left w:val="nil"/>
          <w:bottom w:val="nil"/>
          <w:right w:val="nil"/>
          <w:between w:val="nil"/>
        </w:pBdr>
        <w:spacing w:before="120" w:after="120" w:line="240" w:lineRule="auto"/>
        <w:ind w:left="120" w:right="120"/>
        <w:jc w:val="both"/>
        <w:rPr>
          <w:sz w:val="24"/>
          <w:szCs w:val="24"/>
        </w:rPr>
      </w:pPr>
      <w:r>
        <w:rPr>
          <w:color w:val="000000"/>
          <w:sz w:val="24"/>
          <w:szCs w:val="24"/>
        </w:rPr>
        <w:t xml:space="preserve">Demais </w:t>
      </w:r>
      <w:r w:rsidR="00A129A2">
        <w:rPr>
          <w:color w:val="000000"/>
          <w:sz w:val="24"/>
          <w:szCs w:val="24"/>
        </w:rPr>
        <w:t>informações</w:t>
      </w:r>
      <w:r>
        <w:rPr>
          <w:color w:val="000000"/>
          <w:sz w:val="24"/>
          <w:szCs w:val="24"/>
        </w:rPr>
        <w:t xml:space="preserve"> podem ser obtidas pelo e-mail </w:t>
      </w:r>
      <w:hyperlink r:id="rId17" w:history="1">
        <w:r w:rsidR="00E13F4F" w:rsidRPr="006B35A3">
          <w:rPr>
            <w:rStyle w:val="Hyperlink"/>
            <w:sz w:val="24"/>
            <w:szCs w:val="24"/>
          </w:rPr>
          <w:t>adriana.franco@pien.pr.gov.br</w:t>
        </w:r>
      </w:hyperlink>
      <w:r w:rsidR="00E13F4F">
        <w:rPr>
          <w:color w:val="FF0000"/>
          <w:sz w:val="24"/>
          <w:szCs w:val="24"/>
        </w:rPr>
        <w:t xml:space="preserve"> </w:t>
      </w:r>
      <w:r>
        <w:rPr>
          <w:color w:val="000000"/>
          <w:sz w:val="24"/>
          <w:szCs w:val="24"/>
        </w:rPr>
        <w:t xml:space="preserve"> e </w:t>
      </w:r>
      <w:r w:rsidRPr="00A129A2">
        <w:rPr>
          <w:sz w:val="24"/>
          <w:szCs w:val="24"/>
        </w:rPr>
        <w:t>telefone </w:t>
      </w:r>
      <w:r w:rsidR="00E13F4F" w:rsidRPr="00A129A2">
        <w:rPr>
          <w:sz w:val="24"/>
          <w:szCs w:val="24"/>
        </w:rPr>
        <w:t>041 3632-1457</w:t>
      </w:r>
      <w:r w:rsidRPr="00A129A2">
        <w:rPr>
          <w:sz w:val="24"/>
          <w:szCs w:val="24"/>
        </w:rPr>
        <w:t>.</w:t>
      </w:r>
    </w:p>
    <w:p w14:paraId="1188DD3C" w14:textId="60520A8E" w:rsidR="00E13F4F" w:rsidRDefault="005668FF" w:rsidP="00E13F4F">
      <w:pPr>
        <w:pBdr>
          <w:top w:val="nil"/>
          <w:left w:val="nil"/>
          <w:bottom w:val="nil"/>
          <w:right w:val="nil"/>
          <w:between w:val="nil"/>
        </w:pBdr>
        <w:spacing w:before="120" w:after="120" w:line="240" w:lineRule="auto"/>
        <w:ind w:left="120" w:right="120"/>
        <w:jc w:val="both"/>
        <w:rPr>
          <w:color w:val="FF0000"/>
          <w:sz w:val="24"/>
          <w:szCs w:val="24"/>
        </w:rPr>
      </w:pPr>
      <w:r>
        <w:rPr>
          <w:color w:val="000000"/>
          <w:sz w:val="24"/>
          <w:szCs w:val="24"/>
        </w:rPr>
        <w:t xml:space="preserve">Os casos omissos </w:t>
      </w:r>
      <w:sdt>
        <w:sdtPr>
          <w:tag w:val="goog_rdk_11"/>
          <w:id w:val="-1447074280"/>
          <w:showingPlcHdr/>
        </w:sdtPr>
        <w:sdtEndPr/>
        <w:sdtContent>
          <w:r w:rsidR="00A129A2">
            <w:t xml:space="preserve">     </w:t>
          </w:r>
        </w:sdtContent>
      </w:sdt>
      <w:r w:rsidR="0018580A">
        <w:rPr>
          <w:color w:val="000000"/>
          <w:sz w:val="24"/>
          <w:szCs w:val="24"/>
        </w:rPr>
        <w:t>ficarão</w:t>
      </w:r>
      <w:r>
        <w:rPr>
          <w:color w:val="000000"/>
          <w:sz w:val="24"/>
          <w:szCs w:val="24"/>
        </w:rPr>
        <w:t xml:space="preserve"> a cargo do </w:t>
      </w:r>
      <w:r w:rsidR="00E13F4F">
        <w:rPr>
          <w:color w:val="000000"/>
          <w:sz w:val="24"/>
          <w:szCs w:val="24"/>
        </w:rPr>
        <w:t>gestor da Secretaria Municipal de Esporte, Cultura e Lazer;</w:t>
      </w:r>
    </w:p>
    <w:p w14:paraId="5C954455" w14:textId="77777777" w:rsidR="00E13F4F" w:rsidRDefault="00E13F4F" w:rsidP="00E13F4F">
      <w:pPr>
        <w:pBdr>
          <w:top w:val="nil"/>
          <w:left w:val="nil"/>
          <w:bottom w:val="nil"/>
          <w:right w:val="nil"/>
          <w:between w:val="nil"/>
        </w:pBdr>
        <w:spacing w:before="120" w:after="120" w:line="240" w:lineRule="auto"/>
        <w:ind w:left="120" w:right="120"/>
        <w:jc w:val="both"/>
        <w:rPr>
          <w:color w:val="FF0000"/>
          <w:sz w:val="24"/>
          <w:szCs w:val="24"/>
        </w:rPr>
      </w:pPr>
    </w:p>
    <w:p w14:paraId="1018D2C5" w14:textId="4A9BF866" w:rsidR="002F0C4B" w:rsidRDefault="005668FF" w:rsidP="00E13F4F">
      <w:pPr>
        <w:pBdr>
          <w:top w:val="nil"/>
          <w:left w:val="nil"/>
          <w:bottom w:val="nil"/>
          <w:right w:val="nil"/>
          <w:between w:val="nil"/>
        </w:pBdr>
        <w:spacing w:before="120" w:after="120" w:line="240" w:lineRule="auto"/>
        <w:ind w:left="120" w:right="120"/>
        <w:jc w:val="both"/>
        <w:rPr>
          <w:b/>
          <w:color w:val="000000"/>
          <w:sz w:val="24"/>
          <w:szCs w:val="24"/>
        </w:rPr>
      </w:pPr>
      <w:r>
        <w:rPr>
          <w:b/>
          <w:color w:val="000000"/>
          <w:sz w:val="24"/>
          <w:szCs w:val="24"/>
        </w:rPr>
        <w:t>Validade do resultado deste edital</w:t>
      </w:r>
    </w:p>
    <w:p w14:paraId="235A9421" w14:textId="62349993" w:rsidR="002F0C4B" w:rsidRPr="00170C59" w:rsidRDefault="005668FF">
      <w:pPr>
        <w:pBdr>
          <w:top w:val="nil"/>
          <w:left w:val="nil"/>
          <w:bottom w:val="nil"/>
          <w:right w:val="nil"/>
          <w:between w:val="nil"/>
        </w:pBdr>
        <w:spacing w:before="120" w:after="120" w:line="240" w:lineRule="auto"/>
        <w:ind w:left="120" w:right="120"/>
        <w:jc w:val="both"/>
        <w:rPr>
          <w:sz w:val="24"/>
          <w:szCs w:val="24"/>
        </w:rPr>
      </w:pPr>
      <w:r w:rsidRPr="00170C59">
        <w:rPr>
          <w:sz w:val="24"/>
          <w:szCs w:val="24"/>
        </w:rPr>
        <w:t xml:space="preserve">O resultado do chamamento público regido por este Edital terá validade até </w:t>
      </w:r>
      <w:r w:rsidR="007D7C66" w:rsidRPr="00170C59">
        <w:rPr>
          <w:sz w:val="24"/>
          <w:szCs w:val="24"/>
        </w:rPr>
        <w:t>2</w:t>
      </w:r>
      <w:r w:rsidR="00E13F4F" w:rsidRPr="00170C59">
        <w:rPr>
          <w:sz w:val="24"/>
          <w:szCs w:val="24"/>
        </w:rPr>
        <w:t>0</w:t>
      </w:r>
      <w:r w:rsidRPr="00170C59">
        <w:rPr>
          <w:sz w:val="24"/>
          <w:szCs w:val="24"/>
        </w:rPr>
        <w:t xml:space="preserve"> </w:t>
      </w:r>
      <w:proofErr w:type="gramStart"/>
      <w:r w:rsidRPr="00170C59">
        <w:rPr>
          <w:sz w:val="24"/>
          <w:szCs w:val="24"/>
        </w:rPr>
        <w:t>dias  após</w:t>
      </w:r>
      <w:proofErr w:type="gramEnd"/>
      <w:r w:rsidRPr="00170C59">
        <w:rPr>
          <w:sz w:val="24"/>
          <w:szCs w:val="24"/>
        </w:rPr>
        <w:t xml:space="preserve"> a publicação do resultado final.</w:t>
      </w:r>
    </w:p>
    <w:p w14:paraId="64F1712E" w14:textId="77777777" w:rsidR="002F0C4B" w:rsidRDefault="002F0C4B">
      <w:pPr>
        <w:pBdr>
          <w:top w:val="nil"/>
          <w:left w:val="nil"/>
          <w:bottom w:val="nil"/>
          <w:right w:val="nil"/>
          <w:between w:val="nil"/>
        </w:pBdr>
        <w:spacing w:before="120" w:after="120" w:line="240" w:lineRule="auto"/>
        <w:ind w:left="120" w:right="120"/>
        <w:jc w:val="both"/>
        <w:rPr>
          <w:b/>
          <w:color w:val="000000"/>
          <w:sz w:val="24"/>
          <w:szCs w:val="24"/>
        </w:rPr>
      </w:pPr>
    </w:p>
    <w:p w14:paraId="1D8FDE9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 xml:space="preserve"> Anexos do Edital</w:t>
      </w:r>
    </w:p>
    <w:p w14:paraId="335AD10C" w14:textId="3AE1BA39" w:rsidR="002F0C4B" w:rsidRDefault="005668FF">
      <w:pPr>
        <w:spacing w:before="240" w:after="200"/>
        <w:ind w:firstLine="708"/>
        <w:jc w:val="both"/>
        <w:rPr>
          <w:color w:val="FF0000"/>
          <w:sz w:val="24"/>
          <w:szCs w:val="24"/>
        </w:rPr>
      </w:pPr>
      <w:r>
        <w:rPr>
          <w:color w:val="000000"/>
          <w:sz w:val="24"/>
          <w:szCs w:val="24"/>
        </w:rPr>
        <w:t>Este Edital é composto pelos seguintes anexos</w:t>
      </w:r>
      <w:r w:rsidR="00680773">
        <w:rPr>
          <w:color w:val="000000"/>
          <w:sz w:val="24"/>
          <w:szCs w:val="24"/>
        </w:rPr>
        <w:t>:</w:t>
      </w:r>
    </w:p>
    <w:p w14:paraId="3E1287CF" w14:textId="77777777" w:rsidR="002F0C4B" w:rsidRDefault="005668FF">
      <w:pPr>
        <w:spacing w:before="240" w:after="200"/>
        <w:ind w:firstLine="708"/>
        <w:jc w:val="both"/>
        <w:rPr>
          <w:color w:val="000000"/>
          <w:sz w:val="24"/>
          <w:szCs w:val="24"/>
        </w:rPr>
      </w:pPr>
      <w:r>
        <w:rPr>
          <w:color w:val="000000"/>
          <w:sz w:val="24"/>
          <w:szCs w:val="24"/>
        </w:rPr>
        <w:t>Anexo I – Categorias</w:t>
      </w:r>
    </w:p>
    <w:p w14:paraId="67F0F0DB" w14:textId="77777777" w:rsidR="002F0C4B" w:rsidRDefault="005668FF">
      <w:pPr>
        <w:spacing w:before="240" w:after="200"/>
        <w:ind w:firstLine="708"/>
        <w:jc w:val="both"/>
        <w:rPr>
          <w:color w:val="000000"/>
          <w:sz w:val="24"/>
          <w:szCs w:val="24"/>
        </w:rPr>
      </w:pPr>
      <w:r>
        <w:rPr>
          <w:color w:val="000000"/>
          <w:sz w:val="24"/>
          <w:szCs w:val="24"/>
        </w:rPr>
        <w:t>Anexo II - Formulário de Inscrição</w:t>
      </w:r>
    </w:p>
    <w:p w14:paraId="2154E78A" w14:textId="77777777" w:rsidR="002F0C4B" w:rsidRDefault="005668FF">
      <w:pPr>
        <w:spacing w:before="240" w:after="200"/>
        <w:ind w:firstLine="708"/>
        <w:jc w:val="both"/>
        <w:rPr>
          <w:color w:val="000000"/>
          <w:sz w:val="24"/>
          <w:szCs w:val="24"/>
        </w:rPr>
      </w:pPr>
      <w:r>
        <w:rPr>
          <w:color w:val="000000"/>
          <w:sz w:val="24"/>
          <w:szCs w:val="24"/>
        </w:rPr>
        <w:t xml:space="preserve">Anexo III - Critérios de seleção e bônus de pontuação </w:t>
      </w:r>
    </w:p>
    <w:p w14:paraId="514354C6" w14:textId="77777777" w:rsidR="002F0C4B" w:rsidRDefault="005668FF">
      <w:pPr>
        <w:spacing w:before="240" w:after="200"/>
        <w:ind w:firstLine="708"/>
        <w:jc w:val="both"/>
        <w:rPr>
          <w:color w:val="000000"/>
          <w:sz w:val="24"/>
          <w:szCs w:val="24"/>
        </w:rPr>
      </w:pPr>
      <w:r>
        <w:rPr>
          <w:color w:val="000000"/>
          <w:sz w:val="24"/>
          <w:szCs w:val="24"/>
        </w:rPr>
        <w:t>Anexo IV - Declaração de representação de grupo ou coletivo cultural</w:t>
      </w:r>
    </w:p>
    <w:p w14:paraId="1F182040" w14:textId="1D7148F5" w:rsidR="002F0C4B" w:rsidRDefault="005668FF">
      <w:pPr>
        <w:spacing w:before="240" w:after="200"/>
        <w:ind w:firstLine="708"/>
        <w:jc w:val="both"/>
        <w:rPr>
          <w:color w:val="000000"/>
          <w:sz w:val="24"/>
          <w:szCs w:val="24"/>
        </w:rPr>
      </w:pPr>
      <w:r w:rsidRPr="0666CB95">
        <w:rPr>
          <w:color w:val="000000" w:themeColor="text1"/>
          <w:sz w:val="24"/>
          <w:szCs w:val="24"/>
        </w:rPr>
        <w:t xml:space="preserve">Anexo V </w:t>
      </w:r>
      <w:r w:rsidR="007D7C66">
        <w:rPr>
          <w:color w:val="000000" w:themeColor="text1"/>
          <w:sz w:val="24"/>
          <w:szCs w:val="24"/>
        </w:rPr>
        <w:t>–</w:t>
      </w:r>
      <w:r w:rsidRPr="0666CB95">
        <w:rPr>
          <w:color w:val="000000" w:themeColor="text1"/>
          <w:sz w:val="24"/>
          <w:szCs w:val="24"/>
        </w:rPr>
        <w:t xml:space="preserve"> </w:t>
      </w:r>
      <w:r w:rsidR="007D7C66">
        <w:rPr>
          <w:color w:val="000000" w:themeColor="text1"/>
          <w:sz w:val="24"/>
          <w:szCs w:val="24"/>
        </w:rPr>
        <w:t>Declaração PCD</w:t>
      </w:r>
    </w:p>
    <w:p w14:paraId="7B99F570" w14:textId="77777777" w:rsidR="002F0C4B" w:rsidRDefault="005668FF">
      <w:pPr>
        <w:spacing w:before="240" w:after="200"/>
        <w:ind w:firstLine="708"/>
        <w:jc w:val="both"/>
        <w:rPr>
          <w:color w:val="000000"/>
          <w:sz w:val="24"/>
          <w:szCs w:val="24"/>
        </w:rPr>
      </w:pPr>
      <w:r>
        <w:rPr>
          <w:color w:val="000000"/>
          <w:sz w:val="24"/>
          <w:szCs w:val="24"/>
        </w:rPr>
        <w:t>Anexo VI - Autodeclaração Étnico-racial</w:t>
      </w:r>
    </w:p>
    <w:p w14:paraId="5C69C0BF" w14:textId="3989A2B1" w:rsidR="002F0C4B" w:rsidRDefault="005668FF">
      <w:pPr>
        <w:spacing w:before="240" w:after="200"/>
        <w:ind w:firstLine="708"/>
        <w:jc w:val="both"/>
        <w:rPr>
          <w:color w:val="000000"/>
          <w:sz w:val="24"/>
          <w:szCs w:val="24"/>
        </w:rPr>
      </w:pPr>
      <w:r>
        <w:rPr>
          <w:color w:val="000000"/>
          <w:sz w:val="24"/>
          <w:szCs w:val="24"/>
        </w:rPr>
        <w:t xml:space="preserve">Anexo VII - </w:t>
      </w:r>
      <w:r w:rsidR="007D7C66">
        <w:rPr>
          <w:color w:val="000000"/>
          <w:sz w:val="24"/>
          <w:szCs w:val="24"/>
        </w:rPr>
        <w:t>Formulário de Recurso</w:t>
      </w:r>
    </w:p>
    <w:p w14:paraId="0681CE1A" w14:textId="23FA4C7D" w:rsidR="002F0C4B" w:rsidRDefault="005668FF" w:rsidP="00E13F4F">
      <w:pPr>
        <w:spacing w:before="240" w:after="200"/>
        <w:ind w:firstLine="708"/>
        <w:jc w:val="both"/>
        <w:rPr>
          <w:color w:val="000000"/>
          <w:sz w:val="24"/>
          <w:szCs w:val="24"/>
        </w:rPr>
      </w:pPr>
      <w:r>
        <w:rPr>
          <w:color w:val="000000"/>
          <w:sz w:val="24"/>
          <w:szCs w:val="24"/>
        </w:rPr>
        <w:t xml:space="preserve">Anexo VIII – </w:t>
      </w:r>
      <w:r w:rsidR="007D7C66">
        <w:rPr>
          <w:color w:val="000000"/>
          <w:sz w:val="24"/>
          <w:szCs w:val="24"/>
        </w:rPr>
        <w:t>Termo de Premiação Cultural</w:t>
      </w:r>
    </w:p>
    <w:sectPr w:rsidR="002F0C4B">
      <w:headerReference w:type="default" r:id="rId18"/>
      <w:footerReference w:type="default" r:id="rId19"/>
      <w:pgSz w:w="11906" w:h="16838"/>
      <w:pgMar w:top="1170" w:right="1440" w:bottom="81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F8D0B" w14:textId="77777777" w:rsidR="002B352C" w:rsidRDefault="002B352C">
      <w:pPr>
        <w:spacing w:after="0" w:line="240" w:lineRule="auto"/>
      </w:pPr>
      <w:r>
        <w:separator/>
      </w:r>
    </w:p>
  </w:endnote>
  <w:endnote w:type="continuationSeparator" w:id="0">
    <w:p w14:paraId="5498E3C3" w14:textId="77777777" w:rsidR="002B352C" w:rsidRDefault="002B352C">
      <w:pPr>
        <w:spacing w:after="0" w:line="240" w:lineRule="auto"/>
      </w:pPr>
      <w:r>
        <w:continuationSeparator/>
      </w:r>
    </w:p>
  </w:endnote>
  <w:endnote w:type="continuationNotice" w:id="1">
    <w:p w14:paraId="63A24884" w14:textId="77777777" w:rsidR="002B352C" w:rsidRDefault="002B35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D6F5656-CCEF-4EC6-86A4-0CD79212A850}"/>
    <w:embedBold r:id="rId2" w:fontKey="{61962FCB-D328-4DEE-BF98-1593ACAFF67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D96DB1E-5B4F-4C7A-9F2D-E97253E50AC6}"/>
    <w:embedItalic r:id="rId4" w:fontKey="{162DC82E-C030-4DD9-9336-8ED8E7DE860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C2AEAAA3-F5FD-4345-9694-B65A24A2AAA9}"/>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78248" w14:textId="6A156F70" w:rsidR="002F0C4B" w:rsidRPr="00502614" w:rsidRDefault="002F0C4B" w:rsidP="00502614">
    <w:pPr>
      <w:pStyle w:val="Rodap"/>
      <w:rPr>
        <w:color w:val="FF0000"/>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2F0C4B" w14:paraId="06111DEF" w14:textId="77777777">
      <w:trPr>
        <w:trHeight w:val="300"/>
      </w:trPr>
      <w:tc>
        <w:tcPr>
          <w:tcW w:w="3005" w:type="dxa"/>
        </w:tcPr>
        <w:p w14:paraId="1D0DFD2B" w14:textId="77777777" w:rsidR="002F0C4B" w:rsidRDefault="002F0C4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3CB61B82" w14:textId="77777777" w:rsidR="002F0C4B" w:rsidRDefault="002F0C4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14A2F9B" w14:textId="77777777" w:rsidR="002F0C4B" w:rsidRDefault="002F0C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9B61E62" w14:textId="06A0CA4D" w:rsidR="002F0C4B" w:rsidRPr="00502614" w:rsidRDefault="002F1208" w:rsidP="00502614">
    <w:pPr>
      <w:pStyle w:val="Rodap"/>
      <w:rPr>
        <w:color w:val="FF0000"/>
      </w:rPr>
    </w:pPr>
    <w:r>
      <w:rPr>
        <w:noProof/>
      </w:rPr>
      <w:drawing>
        <wp:inline distT="0" distB="0" distL="0" distR="0" wp14:anchorId="7499C7D8" wp14:editId="6A752B57">
          <wp:extent cx="1807210" cy="699578"/>
          <wp:effectExtent l="0" t="0" r="2540" b="5715"/>
          <wp:docPr id="138166069" name="Imagem 1" descr="[Brasão do Município de P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do Município de Piê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872" cy="703318"/>
                  </a:xfrm>
                  <a:prstGeom prst="rect">
                    <a:avLst/>
                  </a:prstGeom>
                  <a:noFill/>
                  <a:ln>
                    <a:noFill/>
                  </a:ln>
                </pic:spPr>
              </pic:pic>
            </a:graphicData>
          </a:graphic>
        </wp:inline>
      </w:drawing>
    </w:r>
    <w:r w:rsidR="00502614">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A00B3" w14:textId="77777777" w:rsidR="002B352C" w:rsidRDefault="002B352C">
      <w:pPr>
        <w:spacing w:after="0" w:line="240" w:lineRule="auto"/>
      </w:pPr>
      <w:r>
        <w:separator/>
      </w:r>
    </w:p>
  </w:footnote>
  <w:footnote w:type="continuationSeparator" w:id="0">
    <w:p w14:paraId="04587435" w14:textId="77777777" w:rsidR="002B352C" w:rsidRDefault="002B352C">
      <w:pPr>
        <w:spacing w:after="0" w:line="240" w:lineRule="auto"/>
      </w:pPr>
      <w:r>
        <w:continuationSeparator/>
      </w:r>
    </w:p>
  </w:footnote>
  <w:footnote w:type="continuationNotice" w:id="1">
    <w:p w14:paraId="45DAF6D0" w14:textId="77777777" w:rsidR="002B352C" w:rsidRDefault="002B35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513C4" w14:textId="5810D8F9" w:rsidR="00502614" w:rsidRDefault="00502614">
    <w:pPr>
      <w:widowControl w:val="0"/>
      <w:pBdr>
        <w:top w:val="nil"/>
        <w:left w:val="nil"/>
        <w:bottom w:val="nil"/>
        <w:right w:val="nil"/>
        <w:between w:val="nil"/>
      </w:pBdr>
      <w:spacing w:after="0" w:line="276" w:lineRule="auto"/>
      <w:rPr>
        <w:noProof/>
        <w:color w:val="000000"/>
        <w:sz w:val="24"/>
        <w:szCs w:val="24"/>
      </w:rPr>
    </w:pPr>
    <w:r>
      <w:rPr>
        <w:noProof/>
        <w:color w:val="000000"/>
        <w:sz w:val="24"/>
        <w:szCs w:val="24"/>
      </w:rPr>
      <w:drawing>
        <wp:anchor distT="0" distB="0" distL="114300" distR="114300" simplePos="0" relativeHeight="251658240" behindDoc="1" locked="0" layoutInCell="1" allowOverlap="1" wp14:anchorId="6ADACE39" wp14:editId="110C24AA">
          <wp:simplePos x="0" y="0"/>
          <wp:positionH relativeFrom="page">
            <wp:align>right</wp:align>
          </wp:positionH>
          <wp:positionV relativeFrom="paragraph">
            <wp:posOffset>-457420</wp:posOffset>
          </wp:positionV>
          <wp:extent cx="7546289" cy="10670650"/>
          <wp:effectExtent l="0" t="0" r="0" b="0"/>
          <wp:wrapNone/>
          <wp:docPr id="205912710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6289" cy="10670650"/>
                  </a:xfrm>
                  <a:prstGeom prst="rect">
                    <a:avLst/>
                  </a:prstGeom>
                </pic:spPr>
              </pic:pic>
            </a:graphicData>
          </a:graphic>
          <wp14:sizeRelH relativeFrom="page">
            <wp14:pctWidth>0</wp14:pctWidth>
          </wp14:sizeRelH>
          <wp14:sizeRelV relativeFrom="page">
            <wp14:pctHeight>0</wp14:pctHeight>
          </wp14:sizeRelV>
        </wp:anchor>
      </w:drawing>
    </w:r>
  </w:p>
  <w:p w14:paraId="54178EF8" w14:textId="1BDBBDE6" w:rsidR="002F0C4B" w:rsidRDefault="002F0C4B">
    <w:pPr>
      <w:widowControl w:val="0"/>
      <w:pBdr>
        <w:top w:val="nil"/>
        <w:left w:val="nil"/>
        <w:bottom w:val="nil"/>
        <w:right w:val="nil"/>
        <w:between w:val="nil"/>
      </w:pBdr>
      <w:spacing w:after="0" w:line="276" w:lineRule="auto"/>
      <w:rPr>
        <w:color w:val="000000"/>
        <w:sz w:val="24"/>
        <w:szCs w:val="24"/>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2F0C4B" w14:paraId="68DB677F" w14:textId="77777777">
      <w:trPr>
        <w:trHeight w:val="300"/>
      </w:trPr>
      <w:tc>
        <w:tcPr>
          <w:tcW w:w="3005" w:type="dxa"/>
        </w:tcPr>
        <w:p w14:paraId="26D49AC2" w14:textId="77777777" w:rsidR="002F0C4B" w:rsidRDefault="002F0C4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4541D613" w14:textId="77777777" w:rsidR="002F0C4B" w:rsidRDefault="002F0C4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9BE6954" w14:textId="77777777" w:rsidR="002F0C4B" w:rsidRDefault="002F0C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41E64E1" w14:textId="77777777" w:rsidR="002F0C4B" w:rsidRDefault="002F0C4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0025107">
    <w:abstractNumId w:val="0"/>
  </w:num>
  <w:num w:numId="2" w16cid:durableId="2127462102">
    <w:abstractNumId w:val="2"/>
  </w:num>
  <w:num w:numId="3" w16cid:durableId="180318933">
    <w:abstractNumId w:val="4"/>
  </w:num>
  <w:num w:numId="4" w16cid:durableId="1669551779">
    <w:abstractNumId w:val="3"/>
  </w:num>
  <w:num w:numId="5" w16cid:durableId="2115127362">
    <w:abstractNumId w:val="5"/>
  </w:num>
  <w:num w:numId="6" w16cid:durableId="1772168629">
    <w:abstractNumId w:val="1"/>
  </w:num>
  <w:num w:numId="7" w16cid:durableId="8059719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10CE3"/>
    <w:rsid w:val="00012262"/>
    <w:rsid w:val="00016E5C"/>
    <w:rsid w:val="00021772"/>
    <w:rsid w:val="00025569"/>
    <w:rsid w:val="00040B2C"/>
    <w:rsid w:val="00042281"/>
    <w:rsid w:val="00094E17"/>
    <w:rsid w:val="00101599"/>
    <w:rsid w:val="001128E1"/>
    <w:rsid w:val="00122093"/>
    <w:rsid w:val="00122FBE"/>
    <w:rsid w:val="00146FB8"/>
    <w:rsid w:val="00170C59"/>
    <w:rsid w:val="0018580A"/>
    <w:rsid w:val="001D6853"/>
    <w:rsid w:val="001E367F"/>
    <w:rsid w:val="00203BAD"/>
    <w:rsid w:val="00236E5C"/>
    <w:rsid w:val="002374F9"/>
    <w:rsid w:val="00246844"/>
    <w:rsid w:val="00250240"/>
    <w:rsid w:val="00252786"/>
    <w:rsid w:val="002B352C"/>
    <w:rsid w:val="002D057A"/>
    <w:rsid w:val="002F0C4B"/>
    <w:rsid w:val="002F1147"/>
    <w:rsid w:val="002F1208"/>
    <w:rsid w:val="002F6677"/>
    <w:rsid w:val="00326FC1"/>
    <w:rsid w:val="00346911"/>
    <w:rsid w:val="0038555E"/>
    <w:rsid w:val="00395CA6"/>
    <w:rsid w:val="003965EE"/>
    <w:rsid w:val="003A047A"/>
    <w:rsid w:val="003C005D"/>
    <w:rsid w:val="003C7F49"/>
    <w:rsid w:val="003D7E61"/>
    <w:rsid w:val="004C4EE6"/>
    <w:rsid w:val="004F105E"/>
    <w:rsid w:val="004F3C6A"/>
    <w:rsid w:val="00502614"/>
    <w:rsid w:val="005121A3"/>
    <w:rsid w:val="00552039"/>
    <w:rsid w:val="005668FF"/>
    <w:rsid w:val="005B0C68"/>
    <w:rsid w:val="005C7051"/>
    <w:rsid w:val="005D5105"/>
    <w:rsid w:val="005F2B9B"/>
    <w:rsid w:val="00680773"/>
    <w:rsid w:val="00693963"/>
    <w:rsid w:val="006A52C0"/>
    <w:rsid w:val="006B53CC"/>
    <w:rsid w:val="006C686C"/>
    <w:rsid w:val="00703C4A"/>
    <w:rsid w:val="00745F5E"/>
    <w:rsid w:val="007850EE"/>
    <w:rsid w:val="007D3C67"/>
    <w:rsid w:val="007D628C"/>
    <w:rsid w:val="007D6CB2"/>
    <w:rsid w:val="007D7C66"/>
    <w:rsid w:val="007E0F96"/>
    <w:rsid w:val="007F59AF"/>
    <w:rsid w:val="0082214A"/>
    <w:rsid w:val="0084016E"/>
    <w:rsid w:val="0084234E"/>
    <w:rsid w:val="00897822"/>
    <w:rsid w:val="008D59CE"/>
    <w:rsid w:val="008D64A8"/>
    <w:rsid w:val="00904EE9"/>
    <w:rsid w:val="00940337"/>
    <w:rsid w:val="00962ECF"/>
    <w:rsid w:val="00986A3C"/>
    <w:rsid w:val="009B0956"/>
    <w:rsid w:val="009B66C8"/>
    <w:rsid w:val="009D35CC"/>
    <w:rsid w:val="00A129A2"/>
    <w:rsid w:val="00A149A8"/>
    <w:rsid w:val="00A83320"/>
    <w:rsid w:val="00AD338A"/>
    <w:rsid w:val="00B15BF6"/>
    <w:rsid w:val="00B36625"/>
    <w:rsid w:val="00B56F6B"/>
    <w:rsid w:val="00B609F4"/>
    <w:rsid w:val="00B91C3E"/>
    <w:rsid w:val="00B92462"/>
    <w:rsid w:val="00BD4350"/>
    <w:rsid w:val="00C27938"/>
    <w:rsid w:val="00C44A19"/>
    <w:rsid w:val="00C64AB1"/>
    <w:rsid w:val="00C96F19"/>
    <w:rsid w:val="00C974F6"/>
    <w:rsid w:val="00CB0360"/>
    <w:rsid w:val="00D22428"/>
    <w:rsid w:val="00D529AF"/>
    <w:rsid w:val="00DB716B"/>
    <w:rsid w:val="00DD19D3"/>
    <w:rsid w:val="00DE09D9"/>
    <w:rsid w:val="00E02EEB"/>
    <w:rsid w:val="00E13F4F"/>
    <w:rsid w:val="00E3345D"/>
    <w:rsid w:val="00E37D3F"/>
    <w:rsid w:val="00E40A09"/>
    <w:rsid w:val="00E712B5"/>
    <w:rsid w:val="00E93F07"/>
    <w:rsid w:val="00EA6591"/>
    <w:rsid w:val="00ED1625"/>
    <w:rsid w:val="00ED1BDC"/>
    <w:rsid w:val="00EF39BB"/>
    <w:rsid w:val="00F32B2F"/>
    <w:rsid w:val="00F42239"/>
    <w:rsid w:val="00F476F1"/>
    <w:rsid w:val="00F60F45"/>
    <w:rsid w:val="00F92050"/>
    <w:rsid w:val="00FB4145"/>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pPr>
      <w:spacing w:after="0" w:line="240" w:lineRule="auto"/>
    </w:pPr>
    <w:tblPr>
      <w:tblStyleRowBandSize w:val="1"/>
      <w:tblStyleColBandSize w:val="1"/>
      <w:tblInd w:w="0" w:type="nil"/>
    </w:tblPr>
  </w:style>
  <w:style w:type="table" w:customStyle="1" w:styleId="a3">
    <w:basedOn w:val="Tabelanormal"/>
    <w:pPr>
      <w:spacing w:after="0" w:line="240" w:lineRule="auto"/>
    </w:pPr>
    <w:tblPr>
      <w:tblStyleRowBandSize w:val="1"/>
      <w:tblStyleColBandSize w:val="1"/>
      <w:tblInd w:w="0" w:type="nil"/>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tblPr>
      <w:tblStyleRowBandSize w:val="1"/>
      <w:tblStyleColBandSize w:val="1"/>
      <w:tblInd w:w="0" w:type="nil"/>
      <w:tblCellMar>
        <w:left w:w="115" w:type="dxa"/>
        <w:right w:w="115" w:type="dxa"/>
      </w:tblCellMar>
    </w:tblPr>
  </w:style>
  <w:style w:type="table" w:customStyle="1" w:styleId="ac">
    <w:basedOn w:val="Tabelanormal"/>
    <w:tblPr>
      <w:tblStyleRowBandSize w:val="1"/>
      <w:tblStyleColBandSize w:val="1"/>
      <w:tblInd w:w="0" w:type="nil"/>
      <w:tblCellMar>
        <w:left w:w="115" w:type="dxa"/>
        <w:right w:w="115" w:type="dxa"/>
      </w:tblCellMar>
    </w:tblPr>
  </w:style>
  <w:style w:type="character" w:styleId="MenoPendente">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740.ht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in.gov.br/en/web/dou/-/lei-n-14.903-de-27-de-junho-de-2024-568649644" TargetMode="External"/><Relationship Id="rId17" Type="http://schemas.openxmlformats.org/officeDocument/2006/relationships/hyperlink" Target="mailto:adriana.franco@pien.pr.gov.br" TargetMode="External"/><Relationship Id="rId2" Type="http://schemas.openxmlformats.org/officeDocument/2006/relationships/customXml" Target="../customXml/item2.xml"/><Relationship Id="rId16" Type="http://schemas.openxmlformats.org/officeDocument/2006/relationships/hyperlink" Target="https://www.pien.pr.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5" Type="http://schemas.openxmlformats.org/officeDocument/2006/relationships/numbering" Target="numbering.xml"/><Relationship Id="rId15" Type="http://schemas.openxmlformats.org/officeDocument/2006/relationships/hyperlink" Target="https://www.gov.br/cultura/pt-br/acesso-a-informacao/legislacao-e-normativas/instrucao-normativa-minc-no-10-de-28-de-dezembro-de-2023"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23-2026/2023/decreto/D11453.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7B8EE386-EDB0-4E3F-B289-596483DC3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2893</Words>
  <Characters>15624</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18481</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Adriana de Fatima Fragoso Bueno Franco</cp:lastModifiedBy>
  <cp:revision>29</cp:revision>
  <cp:lastPrinted>2024-05-21T13:43:00Z</cp:lastPrinted>
  <dcterms:created xsi:type="dcterms:W3CDTF">2024-11-14T16:58:00Z</dcterms:created>
  <dcterms:modified xsi:type="dcterms:W3CDTF">2024-11-14T19:10:00Z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